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E6" w:rsidRPr="005E479D" w:rsidRDefault="005E479D" w:rsidP="006D73E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Förderrichtlinie zum</w:t>
      </w:r>
    </w:p>
    <w:p w:rsidR="009D320E" w:rsidRPr="00AB3AC1" w:rsidRDefault="00142F61" w:rsidP="006D73E5">
      <w:pPr>
        <w:spacing w:line="360" w:lineRule="auto"/>
        <w:rPr>
          <w:rFonts w:ascii="Arial" w:hAnsi="Arial" w:cs="Arial"/>
          <w:b/>
        </w:rPr>
      </w:pPr>
      <w:r w:rsidRPr="00AB3AC1">
        <w:rPr>
          <w:rFonts w:ascii="Arial" w:hAnsi="Arial" w:cs="Arial"/>
          <w:b/>
        </w:rPr>
        <w:t>Förderprogramm</w:t>
      </w:r>
      <w:r w:rsidR="00126CFA" w:rsidRPr="00AB3AC1">
        <w:rPr>
          <w:rFonts w:ascii="Arial" w:hAnsi="Arial" w:cs="Arial"/>
          <w:b/>
        </w:rPr>
        <w:t xml:space="preserve"> </w:t>
      </w:r>
      <w:r w:rsidR="00651259" w:rsidRPr="00AB3AC1">
        <w:rPr>
          <w:rFonts w:ascii="Arial" w:hAnsi="Arial" w:cs="Arial"/>
          <w:b/>
        </w:rPr>
        <w:t>„</w:t>
      </w:r>
      <w:r w:rsidR="00126CFA" w:rsidRPr="00AB3AC1">
        <w:rPr>
          <w:rFonts w:ascii="Arial" w:hAnsi="Arial" w:cs="Arial"/>
          <w:b/>
        </w:rPr>
        <w:t>Ehrenamtliche Flüchtlingshilfe</w:t>
      </w:r>
      <w:r w:rsidR="00651259" w:rsidRPr="00AB3AC1">
        <w:rPr>
          <w:rFonts w:ascii="Arial" w:hAnsi="Arial" w:cs="Arial"/>
          <w:b/>
        </w:rPr>
        <w:t>“</w:t>
      </w:r>
    </w:p>
    <w:p w:rsidR="00126CFA" w:rsidRPr="00AB3AC1" w:rsidRDefault="00126CFA" w:rsidP="006D73E5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651259" w:rsidRPr="00AB3AC1" w:rsidRDefault="00651259" w:rsidP="006D73E5">
      <w:pPr>
        <w:spacing w:line="360" w:lineRule="auto"/>
        <w:rPr>
          <w:rFonts w:ascii="Arial" w:hAnsi="Arial" w:cs="Arial"/>
        </w:rPr>
      </w:pPr>
    </w:p>
    <w:p w:rsidR="00126CFA" w:rsidRPr="00AB3AC1" w:rsidRDefault="005E479D" w:rsidP="00D22F18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Förderziel und Zuwendungszweck</w:t>
      </w:r>
    </w:p>
    <w:p w:rsidR="007C2F6E" w:rsidRPr="00AB3AC1" w:rsidRDefault="00126CFA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  <w:r w:rsidRPr="00AB3AC1">
        <w:rPr>
          <w:rFonts w:ascii="Arial" w:hAnsi="Arial" w:cs="Arial"/>
        </w:rPr>
        <w:t xml:space="preserve">Das </w:t>
      </w:r>
      <w:r w:rsidR="00142F61" w:rsidRPr="00AB3AC1">
        <w:rPr>
          <w:rFonts w:ascii="Arial" w:hAnsi="Arial" w:cs="Arial"/>
        </w:rPr>
        <w:t xml:space="preserve">Förderprogramm </w:t>
      </w:r>
      <w:r w:rsidRPr="00AB3AC1">
        <w:rPr>
          <w:rFonts w:ascii="Arial" w:hAnsi="Arial" w:cs="Arial"/>
        </w:rPr>
        <w:t xml:space="preserve">Ehrenamtliche Flüchtlingshilfe verfolgt das Ziel, </w:t>
      </w:r>
      <w:r w:rsidR="008A2100" w:rsidRPr="00AB3AC1">
        <w:rPr>
          <w:rFonts w:ascii="Arial" w:hAnsi="Arial" w:cs="Arial"/>
        </w:rPr>
        <w:t xml:space="preserve">alle hessischen Landkreise und kreisfreien Städte </w:t>
      </w:r>
      <w:r w:rsidR="00142F61" w:rsidRPr="00AB3AC1">
        <w:rPr>
          <w:rFonts w:ascii="Arial" w:hAnsi="Arial" w:cs="Arial"/>
        </w:rPr>
        <w:t xml:space="preserve">beim Aufbau von geeigneten </w:t>
      </w:r>
      <w:r w:rsidR="006664F6" w:rsidRPr="00AB3AC1">
        <w:rPr>
          <w:rFonts w:ascii="Arial" w:hAnsi="Arial" w:cs="Arial"/>
        </w:rPr>
        <w:t xml:space="preserve">ehrenamtlichen </w:t>
      </w:r>
      <w:r w:rsidR="00142F61" w:rsidRPr="00AB3AC1">
        <w:rPr>
          <w:rFonts w:ascii="Arial" w:hAnsi="Arial" w:cs="Arial"/>
        </w:rPr>
        <w:t xml:space="preserve">Strukturen, </w:t>
      </w:r>
      <w:r w:rsidR="007C7A4B" w:rsidRPr="00AB3AC1">
        <w:rPr>
          <w:rFonts w:ascii="Arial" w:hAnsi="Arial" w:cs="Arial"/>
        </w:rPr>
        <w:t xml:space="preserve">bei </w:t>
      </w:r>
      <w:r w:rsidR="003D5FE8" w:rsidRPr="00AB3AC1">
        <w:rPr>
          <w:rFonts w:ascii="Arial" w:hAnsi="Arial" w:cs="Arial"/>
        </w:rPr>
        <w:t>entsprechenden</w:t>
      </w:r>
      <w:r w:rsidR="007C7A4B" w:rsidRPr="00AB3AC1">
        <w:rPr>
          <w:rFonts w:ascii="Arial" w:hAnsi="Arial" w:cs="Arial"/>
        </w:rPr>
        <w:t xml:space="preserve"> Qualifizierung</w:t>
      </w:r>
      <w:r w:rsidR="003D5FE8" w:rsidRPr="00AB3AC1">
        <w:rPr>
          <w:rFonts w:ascii="Arial" w:hAnsi="Arial" w:cs="Arial"/>
        </w:rPr>
        <w:t>smaßnahmen</w:t>
      </w:r>
      <w:r w:rsidR="007C7A4B" w:rsidRPr="00AB3AC1">
        <w:rPr>
          <w:rFonts w:ascii="Arial" w:hAnsi="Arial" w:cs="Arial"/>
        </w:rPr>
        <w:t xml:space="preserve">, </w:t>
      </w:r>
      <w:r w:rsidR="008A2100" w:rsidRPr="00AB3AC1">
        <w:rPr>
          <w:rFonts w:ascii="Arial" w:hAnsi="Arial" w:cs="Arial"/>
        </w:rPr>
        <w:t xml:space="preserve">bei der Koordinierung </w:t>
      </w:r>
      <w:r w:rsidR="00142F61" w:rsidRPr="00AB3AC1">
        <w:rPr>
          <w:rFonts w:ascii="Arial" w:hAnsi="Arial" w:cs="Arial"/>
        </w:rPr>
        <w:t>unterschiedlicher Ansätze und Initiativen</w:t>
      </w:r>
      <w:r w:rsidR="008A2100" w:rsidRPr="00AB3AC1">
        <w:rPr>
          <w:rFonts w:ascii="Arial" w:hAnsi="Arial" w:cs="Arial"/>
        </w:rPr>
        <w:t xml:space="preserve"> </w:t>
      </w:r>
      <w:r w:rsidR="007C7A4B" w:rsidRPr="00AB3AC1">
        <w:rPr>
          <w:rFonts w:ascii="Arial" w:hAnsi="Arial" w:cs="Arial"/>
        </w:rPr>
        <w:t xml:space="preserve">sowie bei Maßnahmen zur Anerkennung und Verstetigung des ehrenamtlichen Engagements </w:t>
      </w:r>
      <w:r w:rsidR="003D5FE8" w:rsidRPr="00AB3AC1">
        <w:rPr>
          <w:rFonts w:ascii="Arial" w:hAnsi="Arial" w:cs="Arial"/>
        </w:rPr>
        <w:t xml:space="preserve">in der Flüchtlingshilfe </w:t>
      </w:r>
      <w:r w:rsidR="008A2100" w:rsidRPr="00AB3AC1">
        <w:rPr>
          <w:rFonts w:ascii="Arial" w:hAnsi="Arial" w:cs="Arial"/>
        </w:rPr>
        <w:t>zu unterstützen</w:t>
      </w:r>
      <w:r w:rsidR="00F32596" w:rsidRPr="00AB3AC1">
        <w:rPr>
          <w:rFonts w:ascii="Arial" w:hAnsi="Arial" w:cs="Arial"/>
        </w:rPr>
        <w:t>.</w:t>
      </w:r>
      <w:r w:rsidR="00F44EA3" w:rsidRPr="00AB3AC1">
        <w:rPr>
          <w:rFonts w:ascii="Arial" w:hAnsi="Arial" w:cs="Arial"/>
        </w:rPr>
        <w:t xml:space="preserve"> </w:t>
      </w:r>
    </w:p>
    <w:p w:rsidR="007C2F6E" w:rsidRPr="00AB3AC1" w:rsidRDefault="007C2F6E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</w:p>
    <w:p w:rsidR="00126CFA" w:rsidRPr="00AB3AC1" w:rsidRDefault="00F44EA3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  <w:r w:rsidRPr="00AB3AC1">
        <w:rPr>
          <w:rFonts w:ascii="Arial" w:hAnsi="Arial" w:cs="Arial"/>
        </w:rPr>
        <w:t>Das P</w:t>
      </w:r>
      <w:r w:rsidR="0084158D" w:rsidRPr="00AB3AC1">
        <w:rPr>
          <w:rFonts w:ascii="Arial" w:hAnsi="Arial" w:cs="Arial"/>
        </w:rPr>
        <w:t xml:space="preserve">rogramm soll die Lebenssituation von Flüchtlingen </w:t>
      </w:r>
      <w:r w:rsidR="007C7A4B" w:rsidRPr="00AB3AC1">
        <w:rPr>
          <w:rFonts w:ascii="Arial" w:hAnsi="Arial" w:cs="Arial"/>
        </w:rPr>
        <w:t xml:space="preserve">verbessern und </w:t>
      </w:r>
      <w:r w:rsidRPr="00AB3AC1">
        <w:rPr>
          <w:rFonts w:ascii="Arial" w:hAnsi="Arial" w:cs="Arial"/>
        </w:rPr>
        <w:t xml:space="preserve">die Entwicklung und Erprobung </w:t>
      </w:r>
      <w:r w:rsidR="003D5FE8" w:rsidRPr="00AB3AC1">
        <w:rPr>
          <w:rFonts w:ascii="Arial" w:hAnsi="Arial" w:cs="Arial"/>
        </w:rPr>
        <w:t>unterschiedlicher</w:t>
      </w:r>
      <w:r w:rsidRPr="00AB3AC1">
        <w:rPr>
          <w:rFonts w:ascii="Arial" w:hAnsi="Arial" w:cs="Arial"/>
        </w:rPr>
        <w:t xml:space="preserve"> Wege </w:t>
      </w:r>
      <w:r w:rsidR="003D5FE8" w:rsidRPr="00AB3AC1">
        <w:rPr>
          <w:rFonts w:ascii="Arial" w:hAnsi="Arial" w:cs="Arial"/>
        </w:rPr>
        <w:t>zur Förderung des</w:t>
      </w:r>
      <w:r w:rsidRPr="00AB3AC1">
        <w:rPr>
          <w:rFonts w:ascii="Arial" w:hAnsi="Arial" w:cs="Arial"/>
        </w:rPr>
        <w:t xml:space="preserve"> Zusammenleben</w:t>
      </w:r>
      <w:r w:rsidR="003D5FE8" w:rsidRPr="00AB3AC1">
        <w:rPr>
          <w:rFonts w:ascii="Arial" w:hAnsi="Arial" w:cs="Arial"/>
        </w:rPr>
        <w:t>s</w:t>
      </w:r>
      <w:r w:rsidRPr="00AB3AC1">
        <w:rPr>
          <w:rFonts w:ascii="Arial" w:hAnsi="Arial" w:cs="Arial"/>
        </w:rPr>
        <w:t xml:space="preserve"> vor Ort </w:t>
      </w:r>
      <w:r w:rsidR="003D5FE8" w:rsidRPr="00AB3AC1">
        <w:rPr>
          <w:rFonts w:ascii="Arial" w:hAnsi="Arial" w:cs="Arial"/>
        </w:rPr>
        <w:t>unterstützen</w:t>
      </w:r>
      <w:r w:rsidRPr="00AB3AC1">
        <w:rPr>
          <w:rFonts w:ascii="Arial" w:hAnsi="Arial" w:cs="Arial"/>
        </w:rPr>
        <w:t xml:space="preserve">. </w:t>
      </w:r>
      <w:r w:rsidR="0084158D" w:rsidRPr="00AB3AC1">
        <w:rPr>
          <w:rFonts w:ascii="Arial" w:hAnsi="Arial" w:cs="Arial"/>
        </w:rPr>
        <w:t xml:space="preserve">Im Zusammenwirken </w:t>
      </w:r>
      <w:r w:rsidRPr="00AB3AC1">
        <w:rPr>
          <w:rFonts w:ascii="Arial" w:hAnsi="Arial" w:cs="Arial"/>
        </w:rPr>
        <w:t xml:space="preserve">der </w:t>
      </w:r>
      <w:r w:rsidR="0084158D" w:rsidRPr="00AB3AC1">
        <w:rPr>
          <w:rFonts w:ascii="Arial" w:hAnsi="Arial" w:cs="Arial"/>
        </w:rPr>
        <w:t>unterschiedliche</w:t>
      </w:r>
      <w:r w:rsidRPr="00AB3AC1">
        <w:rPr>
          <w:rFonts w:ascii="Arial" w:hAnsi="Arial" w:cs="Arial"/>
        </w:rPr>
        <w:t>n</w:t>
      </w:r>
      <w:r w:rsidR="0084158D" w:rsidRPr="00AB3AC1">
        <w:rPr>
          <w:rFonts w:ascii="Arial" w:hAnsi="Arial" w:cs="Arial"/>
        </w:rPr>
        <w:t xml:space="preserve"> gesellschaftliche</w:t>
      </w:r>
      <w:r w:rsidRPr="00AB3AC1">
        <w:rPr>
          <w:rFonts w:ascii="Arial" w:hAnsi="Arial" w:cs="Arial"/>
        </w:rPr>
        <w:t>n</w:t>
      </w:r>
      <w:r w:rsidR="0084158D" w:rsidRPr="00AB3AC1">
        <w:rPr>
          <w:rFonts w:ascii="Arial" w:hAnsi="Arial" w:cs="Arial"/>
        </w:rPr>
        <w:t xml:space="preserve"> Akteure </w:t>
      </w:r>
      <w:r w:rsidRPr="00AB3AC1">
        <w:rPr>
          <w:rFonts w:ascii="Arial" w:hAnsi="Arial" w:cs="Arial"/>
        </w:rPr>
        <w:t xml:space="preserve">auf der kommunalen Ebene soll </w:t>
      </w:r>
      <w:r w:rsidR="003D5FE8" w:rsidRPr="00AB3AC1">
        <w:rPr>
          <w:rFonts w:ascii="Arial" w:hAnsi="Arial" w:cs="Arial"/>
        </w:rPr>
        <w:t xml:space="preserve">zu </w:t>
      </w:r>
      <w:r w:rsidRPr="00AB3AC1">
        <w:rPr>
          <w:rFonts w:ascii="Arial" w:hAnsi="Arial" w:cs="Arial"/>
        </w:rPr>
        <w:t>eine</w:t>
      </w:r>
      <w:r w:rsidR="003D5FE8" w:rsidRPr="00AB3AC1">
        <w:rPr>
          <w:rFonts w:ascii="Arial" w:hAnsi="Arial" w:cs="Arial"/>
        </w:rPr>
        <w:t>r</w:t>
      </w:r>
      <w:r w:rsidRPr="00AB3AC1">
        <w:rPr>
          <w:rFonts w:ascii="Arial" w:hAnsi="Arial" w:cs="Arial"/>
        </w:rPr>
        <w:t xml:space="preserve"> Aufnahme- und Integrationskultur </w:t>
      </w:r>
      <w:r w:rsidR="003D5FE8" w:rsidRPr="00AB3AC1">
        <w:rPr>
          <w:rFonts w:ascii="Arial" w:hAnsi="Arial" w:cs="Arial"/>
        </w:rPr>
        <w:t>beigetragen</w:t>
      </w:r>
      <w:r w:rsidRPr="00AB3AC1">
        <w:rPr>
          <w:rFonts w:ascii="Arial" w:hAnsi="Arial" w:cs="Arial"/>
        </w:rPr>
        <w:t xml:space="preserve"> werden, in der es ermöglicht wird, dass Flüchtlinge sich mit ihren Talenten und Fähigkeiten einbringen und zu einem </w:t>
      </w:r>
      <w:r w:rsidR="003D5FE8" w:rsidRPr="00AB3AC1">
        <w:rPr>
          <w:rFonts w:ascii="Arial" w:hAnsi="Arial" w:cs="Arial"/>
        </w:rPr>
        <w:t xml:space="preserve">aktiven </w:t>
      </w:r>
      <w:r w:rsidRPr="00AB3AC1">
        <w:rPr>
          <w:rFonts w:ascii="Arial" w:hAnsi="Arial" w:cs="Arial"/>
        </w:rPr>
        <w:t>Teil des gesellschaftlichen Miteinanders werden können. Gleichzeitig soll</w:t>
      </w:r>
      <w:r w:rsidR="00DA73E3" w:rsidRPr="00AB3AC1">
        <w:rPr>
          <w:rFonts w:ascii="Arial" w:hAnsi="Arial" w:cs="Arial"/>
        </w:rPr>
        <w:t>en</w:t>
      </w:r>
      <w:r w:rsidRPr="00AB3AC1">
        <w:rPr>
          <w:rFonts w:ascii="Arial" w:hAnsi="Arial" w:cs="Arial"/>
        </w:rPr>
        <w:t xml:space="preserve"> durch das Programm </w:t>
      </w:r>
      <w:r w:rsidR="00C014E2" w:rsidRPr="00AB3AC1">
        <w:rPr>
          <w:rFonts w:ascii="Arial" w:hAnsi="Arial" w:cs="Arial"/>
        </w:rPr>
        <w:t xml:space="preserve">die gesellschaftliche Anerkennung für das ehrenamtliche Engagement in der Flüchtlingshilfe </w:t>
      </w:r>
      <w:r w:rsidR="00DA73E3" w:rsidRPr="00AB3AC1">
        <w:rPr>
          <w:rFonts w:ascii="Arial" w:hAnsi="Arial" w:cs="Arial"/>
        </w:rPr>
        <w:t>ge</w:t>
      </w:r>
      <w:r w:rsidR="00C014E2" w:rsidRPr="00AB3AC1">
        <w:rPr>
          <w:rFonts w:ascii="Arial" w:hAnsi="Arial" w:cs="Arial"/>
        </w:rPr>
        <w:t>stärk</w:t>
      </w:r>
      <w:r w:rsidR="00DA73E3" w:rsidRPr="00AB3AC1">
        <w:rPr>
          <w:rFonts w:ascii="Arial" w:hAnsi="Arial" w:cs="Arial"/>
        </w:rPr>
        <w:t>t</w:t>
      </w:r>
      <w:r w:rsidR="00C014E2" w:rsidRPr="00AB3AC1">
        <w:rPr>
          <w:rFonts w:ascii="Arial" w:hAnsi="Arial" w:cs="Arial"/>
        </w:rPr>
        <w:t xml:space="preserve"> und </w:t>
      </w:r>
      <w:r w:rsidR="00DA73E3" w:rsidRPr="00AB3AC1">
        <w:rPr>
          <w:rFonts w:ascii="Arial" w:hAnsi="Arial" w:cs="Arial"/>
        </w:rPr>
        <w:t>die Bereitschaft für weiteres Engagement gefördert werden.</w:t>
      </w:r>
    </w:p>
    <w:p w:rsidR="0084158D" w:rsidRPr="00AB3AC1" w:rsidRDefault="0084158D" w:rsidP="00D22F18">
      <w:pPr>
        <w:pStyle w:val="Listenabsatz"/>
        <w:spacing w:line="360" w:lineRule="auto"/>
        <w:ind w:left="360"/>
        <w:rPr>
          <w:rFonts w:ascii="Arial" w:hAnsi="Arial" w:cs="Arial"/>
        </w:rPr>
      </w:pPr>
    </w:p>
    <w:p w:rsidR="009A7152" w:rsidRPr="00AB3AC1" w:rsidRDefault="009A7152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  <w:r w:rsidRPr="00AB3AC1">
        <w:rPr>
          <w:rFonts w:ascii="Arial" w:hAnsi="Arial" w:cs="Arial"/>
        </w:rPr>
        <w:t>Das Land Hessen – vertreten durch die Hessische Staatskanzlei – stellt i</w:t>
      </w:r>
      <w:r w:rsidR="00BC55F2" w:rsidRPr="00AB3AC1">
        <w:rPr>
          <w:rFonts w:ascii="Arial" w:hAnsi="Arial" w:cs="Arial"/>
        </w:rPr>
        <w:t xml:space="preserve">m Rahmen der Kampagne „Gemeinsam aktiv - Bürgerengagement in Hessen“ </w:t>
      </w:r>
      <w:r w:rsidRPr="00AB3AC1">
        <w:rPr>
          <w:rFonts w:ascii="Arial" w:hAnsi="Arial" w:cs="Arial"/>
        </w:rPr>
        <w:t xml:space="preserve">den hessischen </w:t>
      </w:r>
      <w:r w:rsidR="00BC55F2" w:rsidRPr="00AB3AC1">
        <w:rPr>
          <w:rFonts w:ascii="Arial" w:hAnsi="Arial" w:cs="Arial"/>
        </w:rPr>
        <w:t xml:space="preserve">Landkreisen und kreisfreien Städten </w:t>
      </w:r>
      <w:r w:rsidR="003413FA" w:rsidRPr="00AB3AC1">
        <w:rPr>
          <w:rFonts w:ascii="Arial" w:hAnsi="Arial" w:cs="Arial"/>
        </w:rPr>
        <w:t xml:space="preserve">jeweils </w:t>
      </w:r>
      <w:r w:rsidR="00BC55F2" w:rsidRPr="00AB3AC1">
        <w:rPr>
          <w:rFonts w:ascii="Arial" w:hAnsi="Arial" w:cs="Arial"/>
        </w:rPr>
        <w:t xml:space="preserve">einen Betrag von 30.000,00 Euro </w:t>
      </w:r>
      <w:r w:rsidRPr="00AB3AC1">
        <w:rPr>
          <w:rFonts w:ascii="Arial" w:hAnsi="Arial" w:cs="Arial"/>
        </w:rPr>
        <w:t>zur Verfügung, um sie bei den o. a. Koordinations- und Qualifizierungsaufgaben, dem Aufbau von entsprechenden ehrenamtlichen Strukturen sowie Anerkennungsmaßnahmen zu unterstützen.</w:t>
      </w:r>
      <w:r w:rsidR="009D49D2" w:rsidRPr="00AB3AC1">
        <w:rPr>
          <w:rFonts w:ascii="Arial" w:hAnsi="Arial" w:cs="Arial"/>
        </w:rPr>
        <w:t xml:space="preserve"> In 2018 und 2019 stehen jeweils Landesmittel in Höhe von bis zu 780.000 Euro zur Verfügung. </w:t>
      </w:r>
    </w:p>
    <w:p w:rsidR="00AB3AC1" w:rsidRPr="007F79EA" w:rsidRDefault="00AB3AC1" w:rsidP="007F79EA">
      <w:pPr>
        <w:spacing w:line="360" w:lineRule="auto"/>
        <w:rPr>
          <w:rFonts w:ascii="Arial" w:hAnsi="Arial" w:cs="Arial"/>
        </w:rPr>
      </w:pPr>
    </w:p>
    <w:p w:rsidR="0084158D" w:rsidRPr="00AB3AC1" w:rsidRDefault="005E479D" w:rsidP="00D22F18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Zuwendungsempfänger</w:t>
      </w:r>
    </w:p>
    <w:p w:rsidR="00111C36" w:rsidRPr="00AB3AC1" w:rsidRDefault="0084158D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  <w:r w:rsidRPr="00AB3AC1">
        <w:rPr>
          <w:rFonts w:ascii="Arial" w:hAnsi="Arial" w:cs="Arial"/>
        </w:rPr>
        <w:t xml:space="preserve">Antragsberechtigt </w:t>
      </w:r>
      <w:r w:rsidR="0003267B" w:rsidRPr="00AB3AC1">
        <w:rPr>
          <w:rFonts w:ascii="Arial" w:hAnsi="Arial" w:cs="Arial"/>
        </w:rPr>
        <w:t>sind</w:t>
      </w:r>
      <w:r w:rsidR="000B13C6" w:rsidRPr="00AB3AC1">
        <w:rPr>
          <w:rFonts w:ascii="Arial" w:hAnsi="Arial" w:cs="Arial"/>
        </w:rPr>
        <w:t xml:space="preserve"> </w:t>
      </w:r>
      <w:r w:rsidR="00914485" w:rsidRPr="00AB3AC1">
        <w:rPr>
          <w:rFonts w:ascii="Arial" w:hAnsi="Arial" w:cs="Arial"/>
        </w:rPr>
        <w:t xml:space="preserve">Initiativen, </w:t>
      </w:r>
      <w:r w:rsidR="000B13C6" w:rsidRPr="00AB3AC1">
        <w:rPr>
          <w:rFonts w:ascii="Arial" w:hAnsi="Arial" w:cs="Arial"/>
        </w:rPr>
        <w:t>Vereine, Verbände, Organisationen</w:t>
      </w:r>
      <w:r w:rsidR="0003267B" w:rsidRPr="00AB3AC1">
        <w:rPr>
          <w:rFonts w:ascii="Arial" w:hAnsi="Arial" w:cs="Arial"/>
        </w:rPr>
        <w:t xml:space="preserve"> und Institutionen</w:t>
      </w:r>
      <w:r w:rsidR="00914485" w:rsidRPr="00AB3AC1">
        <w:rPr>
          <w:rFonts w:ascii="Arial" w:hAnsi="Arial" w:cs="Arial"/>
        </w:rPr>
        <w:t xml:space="preserve"> in ihren</w:t>
      </w:r>
      <w:r w:rsidR="000B13C6" w:rsidRPr="00AB3AC1">
        <w:rPr>
          <w:rFonts w:ascii="Arial" w:hAnsi="Arial" w:cs="Arial"/>
        </w:rPr>
        <w:t xml:space="preserve"> jeweiligen Landkreisen </w:t>
      </w:r>
      <w:r w:rsidR="00891559" w:rsidRPr="00AB3AC1">
        <w:rPr>
          <w:rFonts w:ascii="Arial" w:hAnsi="Arial" w:cs="Arial"/>
        </w:rPr>
        <w:t>und</w:t>
      </w:r>
      <w:r w:rsidR="00062D0F" w:rsidRPr="00AB3AC1">
        <w:rPr>
          <w:rFonts w:ascii="Arial" w:hAnsi="Arial" w:cs="Arial"/>
        </w:rPr>
        <w:t xml:space="preserve"> kreisfreie</w:t>
      </w:r>
      <w:r w:rsidR="00891559" w:rsidRPr="00AB3AC1">
        <w:rPr>
          <w:rFonts w:ascii="Arial" w:hAnsi="Arial" w:cs="Arial"/>
        </w:rPr>
        <w:t>n</w:t>
      </w:r>
      <w:r w:rsidRPr="00AB3AC1">
        <w:rPr>
          <w:rFonts w:ascii="Arial" w:hAnsi="Arial" w:cs="Arial"/>
        </w:rPr>
        <w:t xml:space="preserve"> Städte</w:t>
      </w:r>
      <w:r w:rsidR="00C37327" w:rsidRPr="00AB3AC1">
        <w:rPr>
          <w:rFonts w:ascii="Arial" w:hAnsi="Arial" w:cs="Arial"/>
        </w:rPr>
        <w:t xml:space="preserve"> als auch</w:t>
      </w:r>
      <w:r w:rsidR="000B13C6" w:rsidRPr="00AB3AC1">
        <w:rPr>
          <w:rFonts w:ascii="Arial" w:hAnsi="Arial" w:cs="Arial"/>
        </w:rPr>
        <w:t xml:space="preserve"> die </w:t>
      </w:r>
      <w:r w:rsidR="000B13C6" w:rsidRPr="00AB3AC1">
        <w:rPr>
          <w:rFonts w:ascii="Arial" w:hAnsi="Arial" w:cs="Arial"/>
        </w:rPr>
        <w:lastRenderedPageBreak/>
        <w:t>Städte und Gemeinden in den Landkreisen</w:t>
      </w:r>
      <w:r w:rsidR="00891559" w:rsidRPr="00AB3AC1">
        <w:rPr>
          <w:rFonts w:ascii="Arial" w:hAnsi="Arial" w:cs="Arial"/>
        </w:rPr>
        <w:t>.</w:t>
      </w:r>
      <w:r w:rsidR="00392935" w:rsidRPr="00AB3AC1">
        <w:rPr>
          <w:rFonts w:ascii="Arial" w:hAnsi="Arial" w:cs="Arial"/>
        </w:rPr>
        <w:t xml:space="preserve"> </w:t>
      </w:r>
      <w:r w:rsidR="00FF7F64" w:rsidRPr="00AB3AC1">
        <w:rPr>
          <w:rFonts w:ascii="Arial" w:hAnsi="Arial" w:cs="Arial"/>
        </w:rPr>
        <w:t xml:space="preserve">Ebenfalls können die Landkreise bzw. </w:t>
      </w:r>
      <w:r w:rsidR="00392935" w:rsidRPr="00AB3AC1">
        <w:rPr>
          <w:rFonts w:ascii="Arial" w:hAnsi="Arial" w:cs="Arial"/>
        </w:rPr>
        <w:t xml:space="preserve">kreisfreien Städte </w:t>
      </w:r>
      <w:r w:rsidR="005F6C2A">
        <w:rPr>
          <w:rFonts w:ascii="Arial" w:hAnsi="Arial" w:cs="Arial"/>
        </w:rPr>
        <w:t xml:space="preserve">eigene </w:t>
      </w:r>
      <w:r w:rsidR="00392935" w:rsidRPr="00AB3AC1">
        <w:rPr>
          <w:rFonts w:ascii="Arial" w:hAnsi="Arial" w:cs="Arial"/>
        </w:rPr>
        <w:t xml:space="preserve">Projekte oder Maßnahmen nach Ziffer 3 aus </w:t>
      </w:r>
      <w:r w:rsidR="00297D75">
        <w:rPr>
          <w:rFonts w:ascii="Arial" w:hAnsi="Arial" w:cs="Arial"/>
        </w:rPr>
        <w:t xml:space="preserve">dem im Rahmen dieses Förderprogramms zur Verfügung stehenden </w:t>
      </w:r>
      <w:r w:rsidR="00392935" w:rsidRPr="00AB3AC1">
        <w:rPr>
          <w:rFonts w:ascii="Arial" w:hAnsi="Arial" w:cs="Arial"/>
        </w:rPr>
        <w:t>Budget</w:t>
      </w:r>
      <w:r w:rsidR="00297D75">
        <w:rPr>
          <w:rFonts w:ascii="Arial" w:hAnsi="Arial" w:cs="Arial"/>
        </w:rPr>
        <w:t>s</w:t>
      </w:r>
      <w:r w:rsidR="00392935" w:rsidRPr="00AB3AC1">
        <w:rPr>
          <w:rFonts w:ascii="Arial" w:hAnsi="Arial" w:cs="Arial"/>
        </w:rPr>
        <w:t xml:space="preserve"> finanzieren.</w:t>
      </w:r>
      <w:r w:rsidR="0003267B" w:rsidRPr="00AB3AC1">
        <w:rPr>
          <w:rFonts w:ascii="Arial" w:hAnsi="Arial" w:cs="Arial"/>
        </w:rPr>
        <w:t xml:space="preserve"> </w:t>
      </w:r>
    </w:p>
    <w:p w:rsidR="0003267B" w:rsidRDefault="0003267B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</w:p>
    <w:p w:rsidR="00AB3AC1" w:rsidRPr="00AB3AC1" w:rsidRDefault="00AB3AC1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</w:p>
    <w:p w:rsidR="00111C36" w:rsidRPr="00AB3AC1" w:rsidRDefault="00111C36" w:rsidP="00D22F18">
      <w:pPr>
        <w:pStyle w:val="Textkrper"/>
        <w:spacing w:line="360" w:lineRule="auto"/>
        <w:ind w:left="349" w:hanging="283"/>
        <w:jc w:val="both"/>
        <w:rPr>
          <w:rFonts w:cs="Arial"/>
          <w:b/>
        </w:rPr>
      </w:pPr>
      <w:r w:rsidRPr="00AB3AC1">
        <w:rPr>
          <w:rFonts w:cs="Arial"/>
          <w:b/>
        </w:rPr>
        <w:t xml:space="preserve">3. </w:t>
      </w:r>
      <w:r w:rsidRPr="00AB3AC1">
        <w:rPr>
          <w:rFonts w:cs="Arial"/>
          <w:b/>
        </w:rPr>
        <w:tab/>
      </w:r>
      <w:r w:rsidR="005E479D">
        <w:rPr>
          <w:rFonts w:cs="Arial"/>
          <w:b/>
        </w:rPr>
        <w:t>Gegenstand der Förderung / Förderfähige Maßnahmen</w:t>
      </w:r>
      <w:r w:rsidRPr="00AB3AC1">
        <w:rPr>
          <w:rFonts w:cs="Arial"/>
          <w:b/>
        </w:rPr>
        <w:t>:</w:t>
      </w:r>
    </w:p>
    <w:p w:rsidR="006D73E5" w:rsidRPr="00AB3AC1" w:rsidRDefault="006D73E5" w:rsidP="007F79EA">
      <w:pPr>
        <w:pStyle w:val="Textkrper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AB3AC1">
        <w:rPr>
          <w:rFonts w:cs="Arial"/>
        </w:rPr>
        <w:t xml:space="preserve">Auf- oder Ausbau </w:t>
      </w:r>
      <w:r w:rsidR="009C13E3" w:rsidRPr="00AB3AC1">
        <w:rPr>
          <w:rFonts w:cs="Arial"/>
        </w:rPr>
        <w:t>l</w:t>
      </w:r>
      <w:r w:rsidRPr="00AB3AC1">
        <w:rPr>
          <w:rFonts w:cs="Arial"/>
        </w:rPr>
        <w:t>okale</w:t>
      </w:r>
      <w:r w:rsidR="009C13E3" w:rsidRPr="00AB3AC1">
        <w:rPr>
          <w:rFonts w:cs="Arial"/>
        </w:rPr>
        <w:t>r</w:t>
      </w:r>
      <w:r w:rsidRPr="00AB3AC1">
        <w:rPr>
          <w:rFonts w:cs="Arial"/>
        </w:rPr>
        <w:t xml:space="preserve"> Bündnisse</w:t>
      </w:r>
      <w:r w:rsidR="007E6BF9" w:rsidRPr="00AB3AC1">
        <w:rPr>
          <w:rFonts w:cs="Arial"/>
        </w:rPr>
        <w:t xml:space="preserve"> </w:t>
      </w:r>
      <w:r w:rsidR="009C13E3" w:rsidRPr="00AB3AC1">
        <w:rPr>
          <w:rFonts w:cs="Arial"/>
        </w:rPr>
        <w:t>für Flüchtlingshilfe; b</w:t>
      </w:r>
      <w:r w:rsidR="00A808F3">
        <w:rPr>
          <w:rFonts w:cs="Arial"/>
        </w:rPr>
        <w:t xml:space="preserve">ereits bestehende </w:t>
      </w:r>
      <w:r w:rsidRPr="00AB3AC1">
        <w:rPr>
          <w:rFonts w:cs="Arial"/>
        </w:rPr>
        <w:t>Strukturen in der</w:t>
      </w:r>
      <w:r w:rsidR="00A55D38" w:rsidRPr="00AB3AC1">
        <w:rPr>
          <w:rFonts w:cs="Arial"/>
        </w:rPr>
        <w:t xml:space="preserve"> </w:t>
      </w:r>
      <w:r w:rsidR="009C13E3" w:rsidRPr="00AB3AC1">
        <w:rPr>
          <w:rFonts w:cs="Arial"/>
        </w:rPr>
        <w:t>ehrenamtlichen</w:t>
      </w:r>
      <w:r w:rsidRPr="00AB3AC1">
        <w:rPr>
          <w:rFonts w:cs="Arial"/>
        </w:rPr>
        <w:t xml:space="preserve"> Flüchtlingshilfe </w:t>
      </w:r>
      <w:r w:rsidR="009C13E3" w:rsidRPr="00AB3AC1">
        <w:rPr>
          <w:rFonts w:cs="Arial"/>
        </w:rPr>
        <w:t>können dabei</w:t>
      </w:r>
      <w:r w:rsidR="00035881" w:rsidRPr="00AB3AC1">
        <w:rPr>
          <w:rFonts w:cs="Arial"/>
        </w:rPr>
        <w:t xml:space="preserve"> berücksichtigt werden.</w:t>
      </w:r>
    </w:p>
    <w:p w:rsidR="003D5FE8" w:rsidRPr="00AB3AC1" w:rsidRDefault="003D5FE8" w:rsidP="007F79EA">
      <w:pPr>
        <w:pStyle w:val="Textkrper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AB3AC1">
        <w:rPr>
          <w:rFonts w:cs="Arial"/>
        </w:rPr>
        <w:t xml:space="preserve">Anschaffung </w:t>
      </w:r>
      <w:r w:rsidR="00335BBB" w:rsidRPr="00AB3AC1">
        <w:rPr>
          <w:rFonts w:cs="Arial"/>
        </w:rPr>
        <w:t>von Arbeitsmitteln wie Flipcharts, Moderationskoffer</w:t>
      </w:r>
      <w:r w:rsidR="00F20F9C" w:rsidRPr="00AB3AC1">
        <w:rPr>
          <w:rFonts w:cs="Arial"/>
        </w:rPr>
        <w:t>n</w:t>
      </w:r>
      <w:r w:rsidR="00335BBB" w:rsidRPr="00AB3AC1">
        <w:rPr>
          <w:rFonts w:cs="Arial"/>
        </w:rPr>
        <w:t xml:space="preserve"> etc. </w:t>
      </w:r>
    </w:p>
    <w:p w:rsidR="008622A5" w:rsidRPr="00AB3AC1" w:rsidRDefault="00AB443E" w:rsidP="007F79EA">
      <w:pPr>
        <w:pStyle w:val="Textkrper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cs="Arial"/>
        </w:rPr>
      </w:pPr>
      <w:r w:rsidRPr="00AB3AC1">
        <w:rPr>
          <w:rFonts w:cs="Arial"/>
        </w:rPr>
        <w:t xml:space="preserve">Ausrichtung </w:t>
      </w:r>
      <w:r w:rsidR="007E6BF9" w:rsidRPr="00AB3AC1">
        <w:rPr>
          <w:rFonts w:cs="Arial"/>
        </w:rPr>
        <w:t>von Dankes- und Anerkennungsveranstaltungen</w:t>
      </w:r>
      <w:r w:rsidR="008622A5" w:rsidRPr="00AB3AC1">
        <w:rPr>
          <w:rFonts w:cs="Arial"/>
        </w:rPr>
        <w:t xml:space="preserve"> </w:t>
      </w:r>
      <w:r w:rsidR="009C13E3" w:rsidRPr="00AB3AC1">
        <w:rPr>
          <w:rFonts w:cs="Arial"/>
        </w:rPr>
        <w:t>für ehrenamtlich in der Flüchtlingshilfe Tätige</w:t>
      </w:r>
      <w:r w:rsidRPr="00AB3AC1">
        <w:rPr>
          <w:rFonts w:cs="Arial"/>
        </w:rPr>
        <w:t>.</w:t>
      </w:r>
    </w:p>
    <w:p w:rsidR="007E6BF9" w:rsidRPr="00AB3AC1" w:rsidRDefault="007E6BF9" w:rsidP="007F79EA">
      <w:pPr>
        <w:pStyle w:val="Textkrper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cs="Arial"/>
        </w:rPr>
      </w:pPr>
      <w:r w:rsidRPr="00AB3AC1">
        <w:rPr>
          <w:rFonts w:cs="Arial"/>
        </w:rPr>
        <w:t>Erarbeitung und E</w:t>
      </w:r>
      <w:r w:rsidR="00191E0A" w:rsidRPr="00AB3AC1">
        <w:rPr>
          <w:rFonts w:cs="Arial"/>
        </w:rPr>
        <w:t>rstellung von Printprodukten</w:t>
      </w:r>
      <w:r w:rsidR="00B42BB9" w:rsidRPr="00AB3AC1">
        <w:rPr>
          <w:rFonts w:cs="Arial"/>
        </w:rPr>
        <w:t xml:space="preserve"> </w:t>
      </w:r>
      <w:r w:rsidR="00335BBB" w:rsidRPr="00AB3AC1">
        <w:rPr>
          <w:rFonts w:cs="Arial"/>
        </w:rPr>
        <w:t>wie Handreichungen und Informationsbroschüren sowie</w:t>
      </w:r>
      <w:r w:rsidR="00B42BB9" w:rsidRPr="00AB3AC1">
        <w:rPr>
          <w:rFonts w:cs="Arial"/>
        </w:rPr>
        <w:t xml:space="preserve"> weitere Maßnahmen</w:t>
      </w:r>
      <w:r w:rsidR="00111C36" w:rsidRPr="00AB3AC1">
        <w:rPr>
          <w:rFonts w:cs="Arial"/>
        </w:rPr>
        <w:t xml:space="preserve"> </w:t>
      </w:r>
      <w:r w:rsidR="00B42BB9" w:rsidRPr="00AB3AC1">
        <w:rPr>
          <w:rFonts w:cs="Arial"/>
        </w:rPr>
        <w:t xml:space="preserve">der </w:t>
      </w:r>
      <w:r w:rsidR="00111C36" w:rsidRPr="00AB3AC1">
        <w:rPr>
          <w:rFonts w:cs="Arial"/>
        </w:rPr>
        <w:t>Öffentlichkeitsarbeit</w:t>
      </w:r>
      <w:r w:rsidR="007D28A8" w:rsidRPr="00AB3AC1">
        <w:rPr>
          <w:rFonts w:cs="Arial"/>
        </w:rPr>
        <w:t>.</w:t>
      </w:r>
    </w:p>
    <w:p w:rsidR="00BA57C9" w:rsidRPr="00AB3AC1" w:rsidRDefault="00BA57C9" w:rsidP="007F79EA">
      <w:pPr>
        <w:pStyle w:val="Textkrper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cs="Arial"/>
        </w:rPr>
      </w:pPr>
      <w:r w:rsidRPr="00AB3AC1">
        <w:rPr>
          <w:rFonts w:cs="Arial"/>
        </w:rPr>
        <w:t>Projekte und Maßnahmen zur Integration von geflüchteten Menschen mit Bleibeperspektive</w:t>
      </w:r>
      <w:r w:rsidR="00F20F9C" w:rsidRPr="00AB3AC1">
        <w:rPr>
          <w:rFonts w:cs="Arial"/>
        </w:rPr>
        <w:t>.</w:t>
      </w:r>
    </w:p>
    <w:p w:rsidR="00B42BB9" w:rsidRPr="00AB3AC1" w:rsidRDefault="00B42BB9" w:rsidP="007F79EA">
      <w:pPr>
        <w:pStyle w:val="Textkrper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cs="Arial"/>
        </w:rPr>
      </w:pPr>
      <w:r w:rsidRPr="00AB3AC1">
        <w:rPr>
          <w:rFonts w:cs="Arial"/>
        </w:rPr>
        <w:t>Entwicklung</w:t>
      </w:r>
      <w:r w:rsidR="00242DF7">
        <w:rPr>
          <w:rFonts w:cs="Arial"/>
        </w:rPr>
        <w:t xml:space="preserve"> und</w:t>
      </w:r>
      <w:r w:rsidRPr="00AB3AC1">
        <w:rPr>
          <w:rFonts w:cs="Arial"/>
        </w:rPr>
        <w:t xml:space="preserve"> Aufbau eines </w:t>
      </w:r>
      <w:r w:rsidR="00335BBB" w:rsidRPr="00AB3AC1">
        <w:rPr>
          <w:rFonts w:cs="Arial"/>
        </w:rPr>
        <w:t xml:space="preserve">eigenen </w:t>
      </w:r>
      <w:r w:rsidRPr="00AB3AC1">
        <w:rPr>
          <w:rFonts w:cs="Arial"/>
        </w:rPr>
        <w:t>Internetportals des Landkreises bzw. der kreisfreien Stadt zur Information, zum gegenseitigen Austausch und zur Vernetzung der haupt- und ehrenamtlichen Akteure sowie zur Koordinierung der ehrenamtlichen Flüchtlingshilfe.</w:t>
      </w:r>
    </w:p>
    <w:p w:rsidR="00882B60" w:rsidRPr="007F79EA" w:rsidRDefault="00882B60" w:rsidP="007F79EA">
      <w:pPr>
        <w:pStyle w:val="Listenabsatz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7F79EA">
        <w:rPr>
          <w:rFonts w:ascii="Arial" w:hAnsi="Arial" w:cs="Arial"/>
        </w:rPr>
        <w:t xml:space="preserve">Fortbildungsmaßnahmen, die sich mit Themen der Zusammenarbeit von Haupt- und Ehrenamtlichen in der ehrenamtlichen Flüchtlingsarbeit befassen. Als Orientierungsrahmen dient die von der Landes Ehrenamtsagentur Hessen in 2017 durchgeführte Fachtagungsreihe </w:t>
      </w:r>
      <w:r w:rsidR="00382461" w:rsidRPr="007F79EA">
        <w:rPr>
          <w:rFonts w:ascii="Arial" w:hAnsi="Arial" w:cs="Arial"/>
        </w:rPr>
        <w:t>„</w:t>
      </w:r>
      <w:r w:rsidRPr="007F79EA">
        <w:rPr>
          <w:rFonts w:ascii="Arial" w:hAnsi="Arial" w:cs="Arial"/>
        </w:rPr>
        <w:t>Aktiv vor Ort</w:t>
      </w:r>
      <w:r w:rsidR="00382461" w:rsidRPr="007F79EA">
        <w:rPr>
          <w:rFonts w:ascii="Arial" w:hAnsi="Arial" w:cs="Arial"/>
        </w:rPr>
        <w:t>“</w:t>
      </w:r>
      <w:r w:rsidR="00A808F3" w:rsidRPr="007F79EA">
        <w:rPr>
          <w:rFonts w:ascii="Arial" w:hAnsi="Arial" w:cs="Arial"/>
        </w:rPr>
        <w:t xml:space="preserve">. </w:t>
      </w:r>
      <w:r w:rsidRPr="007F79EA">
        <w:rPr>
          <w:rFonts w:ascii="Arial" w:hAnsi="Arial" w:cs="Arial"/>
        </w:rPr>
        <w:t xml:space="preserve">Ziel ist, den Fachkräften vor Ort eine Plattform für Information und Austausch zu bieten. </w:t>
      </w:r>
    </w:p>
    <w:p w:rsidR="00882B60" w:rsidRPr="00AB3AC1" w:rsidRDefault="00882B60" w:rsidP="00D22F18">
      <w:pPr>
        <w:pStyle w:val="Textkrper"/>
        <w:spacing w:line="360" w:lineRule="auto"/>
        <w:ind w:left="348"/>
        <w:jc w:val="both"/>
        <w:rPr>
          <w:rFonts w:cs="Arial"/>
        </w:rPr>
      </w:pPr>
    </w:p>
    <w:p w:rsidR="00651259" w:rsidRPr="00AB3AC1" w:rsidRDefault="00651259" w:rsidP="00D22F18">
      <w:pPr>
        <w:ind w:left="349"/>
        <w:rPr>
          <w:rFonts w:ascii="Arial" w:hAnsi="Arial" w:cs="Arial"/>
        </w:rPr>
      </w:pPr>
    </w:p>
    <w:p w:rsidR="00035881" w:rsidRPr="00AB3AC1" w:rsidRDefault="005E479D" w:rsidP="00D22F18">
      <w:pPr>
        <w:pStyle w:val="Listenabsatz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Antragsverfahren</w:t>
      </w:r>
    </w:p>
    <w:p w:rsidR="005E479D" w:rsidRDefault="005E479D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</w:p>
    <w:p w:rsidR="005E479D" w:rsidRPr="005E479D" w:rsidRDefault="005E479D" w:rsidP="005E479D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  <w:r w:rsidRPr="005E479D">
        <w:rPr>
          <w:rFonts w:ascii="Arial" w:hAnsi="Arial" w:cs="Arial"/>
        </w:rPr>
        <w:t>Die jeweiligen Landkreise bzw. kreisfreien Städte sind im Rahmen dieses Förderprogramms Bewillig</w:t>
      </w:r>
      <w:r w:rsidR="007239ED">
        <w:rPr>
          <w:rFonts w:ascii="Arial" w:hAnsi="Arial" w:cs="Arial"/>
        </w:rPr>
        <w:t>ungss</w:t>
      </w:r>
      <w:r w:rsidRPr="005E479D">
        <w:rPr>
          <w:rFonts w:ascii="Arial" w:hAnsi="Arial" w:cs="Arial"/>
        </w:rPr>
        <w:t>telle.</w:t>
      </w:r>
      <w:r>
        <w:rPr>
          <w:rFonts w:ascii="Arial" w:hAnsi="Arial" w:cs="Arial"/>
        </w:rPr>
        <w:t xml:space="preserve"> Bei Anträgen der Landkreise bzw. kreisfreien Städte für eigene Maßnahmen ist die Hessische Staatskanzlei Bewillig</w:t>
      </w:r>
      <w:r w:rsidR="007239ED">
        <w:rPr>
          <w:rFonts w:ascii="Arial" w:hAnsi="Arial" w:cs="Arial"/>
        </w:rPr>
        <w:t>ungss</w:t>
      </w:r>
      <w:r>
        <w:rPr>
          <w:rFonts w:ascii="Arial" w:hAnsi="Arial" w:cs="Arial"/>
        </w:rPr>
        <w:t>telle.</w:t>
      </w:r>
    </w:p>
    <w:p w:rsidR="003413FA" w:rsidRDefault="003413FA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  <w:r w:rsidRPr="00AB3AC1">
        <w:rPr>
          <w:rFonts w:ascii="Arial" w:hAnsi="Arial" w:cs="Arial"/>
        </w:rPr>
        <w:lastRenderedPageBreak/>
        <w:t xml:space="preserve">Anträge </w:t>
      </w:r>
      <w:r w:rsidR="00914485" w:rsidRPr="00AB3AC1">
        <w:rPr>
          <w:rFonts w:ascii="Arial" w:hAnsi="Arial" w:cs="Arial"/>
        </w:rPr>
        <w:t xml:space="preserve">werden mit dem beigefügten Antragsformular </w:t>
      </w:r>
      <w:r w:rsidR="00E91CA9">
        <w:rPr>
          <w:rFonts w:ascii="Arial" w:hAnsi="Arial" w:cs="Arial"/>
        </w:rPr>
        <w:t>und</w:t>
      </w:r>
      <w:r w:rsidRPr="00AB3AC1">
        <w:rPr>
          <w:rFonts w:ascii="Arial" w:hAnsi="Arial" w:cs="Arial"/>
        </w:rPr>
        <w:t xml:space="preserve"> den erforderlichen Angaben sowie Anlagen (Projektbeschreibung, Koste</w:t>
      </w:r>
      <w:r w:rsidR="00914485" w:rsidRPr="00AB3AC1">
        <w:rPr>
          <w:rFonts w:ascii="Arial" w:hAnsi="Arial" w:cs="Arial"/>
        </w:rPr>
        <w:t>n- und Finanzierungsplan)</w:t>
      </w:r>
      <w:r w:rsidRPr="00AB3AC1">
        <w:rPr>
          <w:rFonts w:ascii="Arial" w:hAnsi="Arial" w:cs="Arial"/>
        </w:rPr>
        <w:t xml:space="preserve"> bei dem</w:t>
      </w:r>
      <w:r w:rsidR="00914485" w:rsidRPr="00AB3AC1">
        <w:rPr>
          <w:rFonts w:ascii="Arial" w:hAnsi="Arial" w:cs="Arial"/>
        </w:rPr>
        <w:t xml:space="preserve"> Landkreis bzw. der</w:t>
      </w:r>
      <w:r w:rsidRPr="00AB3AC1">
        <w:rPr>
          <w:rFonts w:ascii="Arial" w:hAnsi="Arial" w:cs="Arial"/>
        </w:rPr>
        <w:t xml:space="preserve"> kreisfreien Stadt eingereicht.</w:t>
      </w:r>
      <w:r w:rsidR="00367B05">
        <w:rPr>
          <w:rFonts w:ascii="Arial" w:hAnsi="Arial" w:cs="Arial"/>
        </w:rPr>
        <w:t xml:space="preserve"> Anträge der Landkreise bzw. kreisfreien Städte werden bei der Hessischen Staatskanzlei eingereicht.</w:t>
      </w:r>
    </w:p>
    <w:p w:rsidR="005E479D" w:rsidRDefault="005E479D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</w:p>
    <w:p w:rsidR="005E479D" w:rsidRDefault="005E479D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</w:p>
    <w:p w:rsidR="005E479D" w:rsidRPr="005E479D" w:rsidRDefault="005E479D" w:rsidP="005E479D">
      <w:pPr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5E479D">
        <w:rPr>
          <w:rFonts w:ascii="Arial" w:hAnsi="Arial" w:cs="Arial"/>
          <w:b/>
        </w:rPr>
        <w:t>5.</w:t>
      </w:r>
      <w:r w:rsidRPr="005E479D">
        <w:rPr>
          <w:rFonts w:ascii="Arial" w:hAnsi="Arial" w:cs="Arial"/>
          <w:b/>
        </w:rPr>
        <w:tab/>
        <w:t>Art und Umfang, Höhe der Zuwendungen</w:t>
      </w:r>
    </w:p>
    <w:p w:rsidR="003413FA" w:rsidRPr="00AB3AC1" w:rsidRDefault="003413FA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</w:p>
    <w:p w:rsidR="00062D0F" w:rsidRDefault="000E00F8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Die Förderung erfolgt als Festbetragsfinanzierung. Projekte nach Ziffer 3 können mit bis zu 5.000 Euro</w:t>
      </w:r>
      <w:r w:rsidR="00367B05">
        <w:rPr>
          <w:rFonts w:ascii="Arial" w:hAnsi="Arial" w:cs="Arial"/>
        </w:rPr>
        <w:t xml:space="preserve"> </w:t>
      </w:r>
      <w:r w:rsidR="00914485" w:rsidRPr="00AB3AC1">
        <w:rPr>
          <w:rFonts w:ascii="Arial" w:hAnsi="Arial" w:cs="Arial"/>
        </w:rPr>
        <w:t>gefördert werden</w:t>
      </w:r>
      <w:r>
        <w:rPr>
          <w:rFonts w:ascii="Arial" w:hAnsi="Arial" w:cs="Arial"/>
        </w:rPr>
        <w:t>,</w:t>
      </w:r>
      <w:r w:rsidR="0003267B" w:rsidRPr="00AB3AC1">
        <w:rPr>
          <w:rFonts w:ascii="Arial" w:hAnsi="Arial" w:cs="Arial"/>
        </w:rPr>
        <w:t xml:space="preserve"> bis das </w:t>
      </w:r>
      <w:r w:rsidR="00914485" w:rsidRPr="00AB3AC1">
        <w:rPr>
          <w:rFonts w:ascii="Arial" w:hAnsi="Arial" w:cs="Arial"/>
        </w:rPr>
        <w:t xml:space="preserve">jeweilige </w:t>
      </w:r>
      <w:r w:rsidR="00E257A5" w:rsidRPr="00AB3AC1">
        <w:rPr>
          <w:rFonts w:ascii="Arial" w:hAnsi="Arial" w:cs="Arial"/>
        </w:rPr>
        <w:t>Kon</w:t>
      </w:r>
      <w:r w:rsidR="00733B31" w:rsidRPr="00AB3AC1">
        <w:rPr>
          <w:rFonts w:ascii="Arial" w:hAnsi="Arial" w:cs="Arial"/>
        </w:rPr>
        <w:t>tingent</w:t>
      </w:r>
      <w:r w:rsidR="00367B05">
        <w:rPr>
          <w:rFonts w:ascii="Arial" w:hAnsi="Arial" w:cs="Arial"/>
        </w:rPr>
        <w:t xml:space="preserve"> des Landkreises bzw. </w:t>
      </w:r>
      <w:r w:rsidR="00914485" w:rsidRPr="00AB3AC1">
        <w:rPr>
          <w:rFonts w:ascii="Arial" w:hAnsi="Arial" w:cs="Arial"/>
        </w:rPr>
        <w:t>der kreisfreien Stadt</w:t>
      </w:r>
      <w:r w:rsidR="00E257A5" w:rsidRPr="00AB3AC1">
        <w:rPr>
          <w:rFonts w:ascii="Arial" w:hAnsi="Arial" w:cs="Arial"/>
        </w:rPr>
        <w:t xml:space="preserve"> </w:t>
      </w:r>
      <w:r w:rsidR="0003267B" w:rsidRPr="00AB3AC1">
        <w:rPr>
          <w:rFonts w:ascii="Arial" w:hAnsi="Arial" w:cs="Arial"/>
        </w:rPr>
        <w:t>in Höhe von 3</w:t>
      </w:r>
      <w:r w:rsidR="009C13E3" w:rsidRPr="00AB3AC1">
        <w:rPr>
          <w:rFonts w:ascii="Arial" w:hAnsi="Arial" w:cs="Arial"/>
        </w:rPr>
        <w:t>0.000</w:t>
      </w:r>
      <w:r w:rsidR="0003267B" w:rsidRPr="00AB3AC1">
        <w:rPr>
          <w:rFonts w:ascii="Arial" w:hAnsi="Arial" w:cs="Arial"/>
        </w:rPr>
        <w:t>,-</w:t>
      </w:r>
      <w:r w:rsidR="009C13E3" w:rsidRPr="00AB3AC1">
        <w:rPr>
          <w:rFonts w:ascii="Arial" w:hAnsi="Arial" w:cs="Arial"/>
        </w:rPr>
        <w:t xml:space="preserve"> Euro </w:t>
      </w:r>
      <w:r w:rsidR="0003267B" w:rsidRPr="00AB3AC1">
        <w:rPr>
          <w:rFonts w:ascii="Arial" w:hAnsi="Arial" w:cs="Arial"/>
        </w:rPr>
        <w:t xml:space="preserve">aufgebraucht ist. </w:t>
      </w:r>
      <w:r w:rsidR="009C13E3" w:rsidRPr="00AB3AC1">
        <w:rPr>
          <w:rFonts w:ascii="Arial" w:hAnsi="Arial" w:cs="Arial"/>
        </w:rPr>
        <w:t xml:space="preserve">Projekte, </w:t>
      </w:r>
      <w:r w:rsidR="00034C66" w:rsidRPr="00AB3AC1">
        <w:rPr>
          <w:rFonts w:ascii="Arial" w:hAnsi="Arial" w:cs="Arial"/>
        </w:rPr>
        <w:t>die unter Ziffer</w:t>
      </w:r>
      <w:r w:rsidR="00BA57C9" w:rsidRPr="00AB3AC1">
        <w:rPr>
          <w:rFonts w:ascii="Arial" w:hAnsi="Arial" w:cs="Arial"/>
        </w:rPr>
        <w:t xml:space="preserve"> 3.F)</w:t>
      </w:r>
      <w:r w:rsidR="00367B05">
        <w:rPr>
          <w:rFonts w:ascii="Arial" w:hAnsi="Arial" w:cs="Arial"/>
        </w:rPr>
        <w:t xml:space="preserve"> fallen, können</w:t>
      </w:r>
      <w:r w:rsidR="009C13E3" w:rsidRPr="00AB3AC1">
        <w:rPr>
          <w:rFonts w:ascii="Arial" w:hAnsi="Arial" w:cs="Arial"/>
        </w:rPr>
        <w:t xml:space="preserve"> </w:t>
      </w:r>
      <w:r w:rsidR="00367B05">
        <w:rPr>
          <w:rFonts w:ascii="Arial" w:hAnsi="Arial" w:cs="Arial"/>
        </w:rPr>
        <w:t>mit bis zu 10.000,- Euro gefördert</w:t>
      </w:r>
      <w:r w:rsidR="009C13E3" w:rsidRPr="00AB3AC1">
        <w:rPr>
          <w:rFonts w:ascii="Arial" w:hAnsi="Arial" w:cs="Arial"/>
        </w:rPr>
        <w:t xml:space="preserve"> werden. </w:t>
      </w:r>
    </w:p>
    <w:p w:rsidR="008A45FA" w:rsidRDefault="008A45FA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Der Antragsteller und Dritte sollen sich in angemessenem Umfang an dem Projekt beteiligen. Ein Eigenbeitrag kann z.B.</w:t>
      </w:r>
      <w:r w:rsidR="00B806D3">
        <w:rPr>
          <w:rFonts w:ascii="Arial" w:hAnsi="Arial" w:cs="Arial"/>
        </w:rPr>
        <w:t xml:space="preserve"> auch</w:t>
      </w:r>
      <w:r>
        <w:rPr>
          <w:rFonts w:ascii="Arial" w:hAnsi="Arial" w:cs="Arial"/>
        </w:rPr>
        <w:t xml:space="preserve"> durch die Überlassung von Räumen oder Personal </w:t>
      </w:r>
      <w:r w:rsidR="00DF013C">
        <w:rPr>
          <w:rFonts w:ascii="Arial" w:hAnsi="Arial" w:cs="Arial"/>
        </w:rPr>
        <w:t xml:space="preserve">erbracht </w:t>
      </w:r>
      <w:r>
        <w:rPr>
          <w:rFonts w:ascii="Arial" w:hAnsi="Arial" w:cs="Arial"/>
        </w:rPr>
        <w:t>werden.</w:t>
      </w:r>
    </w:p>
    <w:p w:rsidR="00733B31" w:rsidRDefault="00733B31" w:rsidP="00D22F18">
      <w:pPr>
        <w:pStyle w:val="Listenabsatz"/>
        <w:spacing w:line="360" w:lineRule="auto"/>
        <w:ind w:left="360"/>
        <w:rPr>
          <w:rFonts w:ascii="Arial" w:hAnsi="Arial" w:cs="Arial"/>
        </w:rPr>
      </w:pPr>
    </w:p>
    <w:p w:rsidR="00AB3AC1" w:rsidRPr="00AB3AC1" w:rsidRDefault="00AB3AC1" w:rsidP="00D22F18">
      <w:pPr>
        <w:pStyle w:val="Listenabsatz"/>
        <w:spacing w:line="360" w:lineRule="auto"/>
        <w:ind w:left="360"/>
        <w:rPr>
          <w:rFonts w:ascii="Arial" w:hAnsi="Arial" w:cs="Arial"/>
        </w:rPr>
      </w:pPr>
    </w:p>
    <w:p w:rsidR="00035881" w:rsidRPr="00481F6F" w:rsidRDefault="00035881" w:rsidP="00E24670">
      <w:pPr>
        <w:pStyle w:val="Listenabsatz"/>
        <w:keepNext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</w:rPr>
      </w:pPr>
      <w:r w:rsidRPr="00481F6F">
        <w:rPr>
          <w:rFonts w:ascii="Arial" w:hAnsi="Arial" w:cs="Arial"/>
          <w:b/>
        </w:rPr>
        <w:t>Bewilligungsverfahren</w:t>
      </w:r>
      <w:r w:rsidR="00315EB3" w:rsidRPr="00481F6F">
        <w:rPr>
          <w:rFonts w:ascii="Arial" w:hAnsi="Arial" w:cs="Arial"/>
          <w:b/>
        </w:rPr>
        <w:t xml:space="preserve"> und Verwendungsnachweis</w:t>
      </w:r>
    </w:p>
    <w:p w:rsidR="007C5A6E" w:rsidRDefault="00C37327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  <w:r w:rsidRPr="00AB3AC1">
        <w:rPr>
          <w:rFonts w:ascii="Arial" w:hAnsi="Arial" w:cs="Arial"/>
        </w:rPr>
        <w:t>Das Bewilligu</w:t>
      </w:r>
      <w:r w:rsidR="00055FEE" w:rsidRPr="00AB3AC1">
        <w:rPr>
          <w:rFonts w:ascii="Arial" w:hAnsi="Arial" w:cs="Arial"/>
        </w:rPr>
        <w:t xml:space="preserve">ngsverfahren wird vom Landkreis bzw. der </w:t>
      </w:r>
      <w:r w:rsidRPr="00AB3AC1">
        <w:rPr>
          <w:rFonts w:ascii="Arial" w:hAnsi="Arial" w:cs="Arial"/>
        </w:rPr>
        <w:t xml:space="preserve">kreisfreien Stadt durchgeführt. </w:t>
      </w:r>
      <w:r w:rsidR="00481F6F">
        <w:rPr>
          <w:rFonts w:ascii="Arial" w:hAnsi="Arial" w:cs="Arial"/>
        </w:rPr>
        <w:t xml:space="preserve">Bei Anträgen der Landkreise bzw. kreisfreien Städte wird das Bewilligungsverfahren von der Hessischen Staatskanzlei durchgeführt. </w:t>
      </w:r>
      <w:r w:rsidR="00733B31" w:rsidRPr="00AB3AC1">
        <w:rPr>
          <w:rFonts w:ascii="Arial" w:hAnsi="Arial" w:cs="Arial"/>
        </w:rPr>
        <w:t xml:space="preserve">Die </w:t>
      </w:r>
      <w:r w:rsidRPr="00AB3AC1">
        <w:rPr>
          <w:rFonts w:ascii="Arial" w:hAnsi="Arial" w:cs="Arial"/>
        </w:rPr>
        <w:t xml:space="preserve">Bewilligung einer </w:t>
      </w:r>
      <w:r w:rsidR="00733B31" w:rsidRPr="00AB3AC1">
        <w:rPr>
          <w:rFonts w:ascii="Arial" w:hAnsi="Arial" w:cs="Arial"/>
        </w:rPr>
        <w:t>Zu</w:t>
      </w:r>
      <w:r w:rsidR="00315EB3" w:rsidRPr="00AB3AC1">
        <w:rPr>
          <w:rFonts w:ascii="Arial" w:hAnsi="Arial" w:cs="Arial"/>
        </w:rPr>
        <w:t>wendung erfolgt nach Maßgabe der</w:t>
      </w:r>
      <w:r w:rsidR="00733B31" w:rsidRPr="00AB3AC1">
        <w:rPr>
          <w:rFonts w:ascii="Arial" w:hAnsi="Arial" w:cs="Arial"/>
        </w:rPr>
        <w:t xml:space="preserve"> §</w:t>
      </w:r>
      <w:r w:rsidR="00315EB3" w:rsidRPr="00AB3AC1">
        <w:rPr>
          <w:rFonts w:ascii="Arial" w:hAnsi="Arial" w:cs="Arial"/>
        </w:rPr>
        <w:t xml:space="preserve">§ 23 und </w:t>
      </w:r>
      <w:r w:rsidR="00733B31" w:rsidRPr="00AB3AC1">
        <w:rPr>
          <w:rFonts w:ascii="Arial" w:hAnsi="Arial" w:cs="Arial"/>
        </w:rPr>
        <w:t>44 LHO</w:t>
      </w:r>
      <w:r w:rsidR="00914485" w:rsidRPr="00AB3AC1">
        <w:rPr>
          <w:rFonts w:ascii="Arial" w:hAnsi="Arial" w:cs="Arial"/>
        </w:rPr>
        <w:t xml:space="preserve"> sowie</w:t>
      </w:r>
      <w:r w:rsidR="00C31B43" w:rsidRPr="00AB3AC1">
        <w:rPr>
          <w:rFonts w:ascii="Arial" w:hAnsi="Arial" w:cs="Arial"/>
        </w:rPr>
        <w:t xml:space="preserve"> </w:t>
      </w:r>
      <w:r w:rsidR="00914485" w:rsidRPr="00AB3AC1">
        <w:rPr>
          <w:rFonts w:ascii="Arial" w:hAnsi="Arial" w:cs="Arial"/>
        </w:rPr>
        <w:t>den Vorläufigen Verwaltungsvorschriften (VV)</w:t>
      </w:r>
      <w:r w:rsidR="005F6C2A">
        <w:rPr>
          <w:rFonts w:ascii="Arial" w:hAnsi="Arial" w:cs="Arial"/>
        </w:rPr>
        <w:t>,</w:t>
      </w:r>
      <w:r w:rsidR="00914485" w:rsidRPr="00AB3AC1">
        <w:rPr>
          <w:rFonts w:ascii="Arial" w:hAnsi="Arial" w:cs="Arial"/>
        </w:rPr>
        <w:t xml:space="preserve"> </w:t>
      </w:r>
      <w:r w:rsidR="00C31B43" w:rsidRPr="00AB3AC1">
        <w:rPr>
          <w:rFonts w:ascii="Arial" w:hAnsi="Arial" w:cs="Arial"/>
        </w:rPr>
        <w:t xml:space="preserve">den Allgemeinen </w:t>
      </w:r>
      <w:r w:rsidR="00C31B43" w:rsidRPr="005F6C2A">
        <w:rPr>
          <w:rFonts w:ascii="Arial" w:hAnsi="Arial" w:cs="Arial"/>
        </w:rPr>
        <w:t>Nebenbestimmungen zur Projektförderung (</w:t>
      </w:r>
      <w:proofErr w:type="spellStart"/>
      <w:r w:rsidR="00C31B43" w:rsidRPr="005F6C2A">
        <w:rPr>
          <w:rFonts w:ascii="Arial" w:hAnsi="Arial" w:cs="Arial"/>
        </w:rPr>
        <w:t>ANBest</w:t>
      </w:r>
      <w:proofErr w:type="spellEnd"/>
      <w:r w:rsidR="00C31B43" w:rsidRPr="005F6C2A">
        <w:rPr>
          <w:rFonts w:ascii="Arial" w:hAnsi="Arial" w:cs="Arial"/>
        </w:rPr>
        <w:t>-P)</w:t>
      </w:r>
      <w:r w:rsidR="00733B31" w:rsidRPr="005F6C2A">
        <w:rPr>
          <w:rFonts w:ascii="Arial" w:hAnsi="Arial" w:cs="Arial"/>
        </w:rPr>
        <w:t xml:space="preserve"> </w:t>
      </w:r>
      <w:r w:rsidR="005F6C2A" w:rsidRPr="005F6C2A">
        <w:rPr>
          <w:rFonts w:ascii="Arial" w:hAnsi="Arial" w:cs="Arial"/>
        </w:rPr>
        <w:t xml:space="preserve">und den Allgemeinen Nebenbestimmungen zur Projektförderung </w:t>
      </w:r>
      <w:r w:rsidR="005F6C2A" w:rsidRPr="005F6C2A">
        <w:rPr>
          <w:rFonts w:ascii="Arial" w:hAnsi="Arial" w:cs="Arial"/>
          <w:bCs/>
        </w:rPr>
        <w:t>an Gebietskörperschaften und Zusammenschlüsse von Gebietskörperschaften</w:t>
      </w:r>
      <w:r w:rsidR="005F6C2A" w:rsidRPr="005F6C2A">
        <w:rPr>
          <w:rFonts w:ascii="Arial" w:hAnsi="Arial" w:cs="Arial"/>
          <w:color w:val="000000"/>
        </w:rPr>
        <w:t xml:space="preserve"> </w:t>
      </w:r>
      <w:r w:rsidR="005F6C2A" w:rsidRPr="005F6C2A">
        <w:rPr>
          <w:rFonts w:ascii="Arial" w:hAnsi="Arial" w:cs="Arial"/>
        </w:rPr>
        <w:t>(</w:t>
      </w:r>
      <w:proofErr w:type="spellStart"/>
      <w:r w:rsidR="005F6C2A" w:rsidRPr="005F6C2A">
        <w:rPr>
          <w:rFonts w:ascii="Arial" w:hAnsi="Arial" w:cs="Arial"/>
        </w:rPr>
        <w:t>ANBest</w:t>
      </w:r>
      <w:proofErr w:type="spellEnd"/>
      <w:r w:rsidR="004C39D9">
        <w:rPr>
          <w:rFonts w:ascii="Arial" w:hAnsi="Arial" w:cs="Arial"/>
        </w:rPr>
        <w:t>-</w:t>
      </w:r>
      <w:r w:rsidR="005F6C2A" w:rsidRPr="005F6C2A">
        <w:rPr>
          <w:rFonts w:ascii="Arial" w:hAnsi="Arial" w:cs="Arial"/>
        </w:rPr>
        <w:t>GK).</w:t>
      </w:r>
      <w:r w:rsidR="007C5A6E">
        <w:rPr>
          <w:rFonts w:ascii="Arial" w:hAnsi="Arial" w:cs="Arial"/>
        </w:rPr>
        <w:t xml:space="preserve"> Im Rahmen des Bewilligungsverfahrens sind insbesondere folgende Punkte zu prüfen:</w:t>
      </w:r>
    </w:p>
    <w:p w:rsidR="007C5A6E" w:rsidRDefault="007C5A6E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</w:p>
    <w:p w:rsidR="007C5A6E" w:rsidRPr="00AB3AC1" w:rsidRDefault="007C5A6E" w:rsidP="007C5A6E">
      <w:pPr>
        <w:pStyle w:val="Listenabsatz"/>
        <w:numPr>
          <w:ilvl w:val="1"/>
          <w:numId w:val="7"/>
        </w:numPr>
        <w:tabs>
          <w:tab w:val="left" w:pos="284"/>
        </w:tabs>
        <w:spacing w:line="360" w:lineRule="auto"/>
        <w:ind w:left="1004" w:hanging="720"/>
        <w:jc w:val="both"/>
        <w:rPr>
          <w:rFonts w:ascii="Arial" w:hAnsi="Arial" w:cs="Arial"/>
          <w:b/>
        </w:rPr>
      </w:pPr>
      <w:r w:rsidRPr="00AB3AC1">
        <w:rPr>
          <w:rFonts w:ascii="Arial" w:hAnsi="Arial" w:cs="Arial"/>
        </w:rPr>
        <w:t>Ausreichende Projektbeschreibung (Beschreibung des Vorhabens, konkreter Bezug zur ehrenamtlichen Flüchtlingshilfe, Laufzeit des Projekts).</w:t>
      </w:r>
    </w:p>
    <w:p w:rsidR="007C5A6E" w:rsidRPr="007F79EA" w:rsidRDefault="007C5A6E" w:rsidP="007C5A6E">
      <w:pPr>
        <w:pStyle w:val="Listenabsatz"/>
        <w:numPr>
          <w:ilvl w:val="1"/>
          <w:numId w:val="7"/>
        </w:numPr>
        <w:tabs>
          <w:tab w:val="left" w:pos="284"/>
        </w:tabs>
        <w:spacing w:line="360" w:lineRule="auto"/>
        <w:ind w:left="1004" w:hanging="720"/>
        <w:jc w:val="both"/>
        <w:rPr>
          <w:rFonts w:ascii="Arial" w:hAnsi="Arial" w:cs="Arial"/>
          <w:b/>
        </w:rPr>
      </w:pPr>
      <w:r w:rsidRPr="00AB3AC1">
        <w:rPr>
          <w:rFonts w:ascii="Arial" w:hAnsi="Arial" w:cs="Arial"/>
        </w:rPr>
        <w:t xml:space="preserve">Kein vorzeitiger Maßnahmenbeginn (das Projekt darf noch nicht begonnen </w:t>
      </w:r>
      <w:r w:rsidRPr="007F79EA">
        <w:rPr>
          <w:rFonts w:ascii="Arial" w:hAnsi="Arial" w:cs="Arial"/>
        </w:rPr>
        <w:t>worden sein; begründete Ausnahmen können zugelassen werden).</w:t>
      </w:r>
    </w:p>
    <w:p w:rsidR="007C5A6E" w:rsidRPr="007F79EA" w:rsidRDefault="007C5A6E" w:rsidP="007C5A6E">
      <w:pPr>
        <w:pStyle w:val="Listenabsatz"/>
        <w:numPr>
          <w:ilvl w:val="1"/>
          <w:numId w:val="7"/>
        </w:numPr>
        <w:tabs>
          <w:tab w:val="left" w:pos="284"/>
        </w:tabs>
        <w:spacing w:line="360" w:lineRule="auto"/>
        <w:ind w:left="1004" w:hanging="720"/>
        <w:jc w:val="both"/>
        <w:rPr>
          <w:rFonts w:ascii="Arial" w:hAnsi="Arial" w:cs="Arial"/>
          <w:b/>
          <w:strike/>
        </w:rPr>
      </w:pPr>
      <w:r w:rsidRPr="007F79EA">
        <w:rPr>
          <w:rFonts w:ascii="Arial" w:hAnsi="Arial" w:cs="Arial"/>
        </w:rPr>
        <w:lastRenderedPageBreak/>
        <w:t>Vorlage eines Kosten- und Finanzierungsplans in dem alle Einnahmen und Ausgaben aufgelistet werden. Prüfung der gesicherten Gesamtfinanzierung. Es darf grundsätzlich keine Doppelförderung durch eine andere Landesbehörde vorliegen.</w:t>
      </w:r>
    </w:p>
    <w:p w:rsidR="007C5A6E" w:rsidRDefault="007C5A6E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</w:p>
    <w:p w:rsidR="000C78FC" w:rsidRPr="005F6C2A" w:rsidRDefault="00733B31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  <w:r w:rsidRPr="005F6C2A">
        <w:rPr>
          <w:rFonts w:ascii="Arial" w:hAnsi="Arial" w:cs="Arial"/>
        </w:rPr>
        <w:t>Ein Rechtsanspruch auf Förderung besteht nicht.</w:t>
      </w:r>
    </w:p>
    <w:p w:rsidR="007C5A6E" w:rsidRDefault="007C5A6E" w:rsidP="00B806D3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</w:p>
    <w:p w:rsidR="007C5A6E" w:rsidRPr="00AB3AC1" w:rsidRDefault="007C5A6E" w:rsidP="00B806D3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  <w:r w:rsidRPr="00AB3AC1">
        <w:rPr>
          <w:rFonts w:ascii="Arial" w:hAnsi="Arial" w:cs="Arial"/>
        </w:rPr>
        <w:t>Die Auszahlung der Zuwendung an die ehrenamtlich</w:t>
      </w:r>
      <w:r w:rsidR="00E24670">
        <w:rPr>
          <w:rFonts w:ascii="Arial" w:hAnsi="Arial" w:cs="Arial"/>
        </w:rPr>
        <w:t xml:space="preserve"> tätigen</w:t>
      </w:r>
      <w:r w:rsidRPr="00AB3AC1">
        <w:rPr>
          <w:rFonts w:ascii="Arial" w:hAnsi="Arial" w:cs="Arial"/>
        </w:rPr>
        <w:t xml:space="preserve"> Initiativen/Ins</w:t>
      </w:r>
      <w:r>
        <w:rPr>
          <w:rFonts w:ascii="Arial" w:hAnsi="Arial" w:cs="Arial"/>
        </w:rPr>
        <w:t xml:space="preserve">titutionen/Bündnisse </w:t>
      </w:r>
      <w:r w:rsidR="00E24670">
        <w:rPr>
          <w:rFonts w:ascii="Arial" w:hAnsi="Arial" w:cs="Arial"/>
        </w:rPr>
        <w:t>sowie Städt</w:t>
      </w:r>
      <w:r w:rsidR="0088013C">
        <w:rPr>
          <w:rFonts w:ascii="Arial" w:hAnsi="Arial" w:cs="Arial"/>
        </w:rPr>
        <w:t>e</w:t>
      </w:r>
      <w:r w:rsidR="00E24670">
        <w:rPr>
          <w:rFonts w:ascii="Arial" w:hAnsi="Arial" w:cs="Arial"/>
        </w:rPr>
        <w:t xml:space="preserve"> und Gemeinden </w:t>
      </w:r>
      <w:r>
        <w:rPr>
          <w:rFonts w:ascii="Arial" w:hAnsi="Arial" w:cs="Arial"/>
        </w:rPr>
        <w:t>durch die Landk</w:t>
      </w:r>
      <w:r w:rsidRPr="00AB3AC1">
        <w:rPr>
          <w:rFonts w:ascii="Arial" w:hAnsi="Arial" w:cs="Arial"/>
        </w:rPr>
        <w:t xml:space="preserve">reise und kreisfreien Städte erfolgt unter Berücksichtigung der Vorschriften des § 44 LHO, den VV zu § 44 LHO sowie der </w:t>
      </w:r>
      <w:proofErr w:type="spellStart"/>
      <w:r w:rsidRPr="00AB3AC1">
        <w:rPr>
          <w:rFonts w:ascii="Arial" w:hAnsi="Arial" w:cs="Arial"/>
        </w:rPr>
        <w:t>ANBest</w:t>
      </w:r>
      <w:proofErr w:type="spellEnd"/>
      <w:r w:rsidRPr="00AB3AC1">
        <w:rPr>
          <w:rFonts w:ascii="Arial" w:hAnsi="Arial" w:cs="Arial"/>
        </w:rPr>
        <w:t>-P</w:t>
      </w:r>
      <w:r>
        <w:rPr>
          <w:rFonts w:ascii="Arial" w:hAnsi="Arial" w:cs="Arial"/>
        </w:rPr>
        <w:t xml:space="preserve"> bzw. </w:t>
      </w:r>
      <w:proofErr w:type="spellStart"/>
      <w:r>
        <w:rPr>
          <w:rFonts w:ascii="Arial" w:hAnsi="Arial" w:cs="Arial"/>
        </w:rPr>
        <w:t>ANBest</w:t>
      </w:r>
      <w:proofErr w:type="spellEnd"/>
      <w:r>
        <w:rPr>
          <w:rFonts w:ascii="Arial" w:hAnsi="Arial" w:cs="Arial"/>
        </w:rPr>
        <w:t>-GK</w:t>
      </w:r>
      <w:r w:rsidRPr="00AB3AC1">
        <w:rPr>
          <w:rFonts w:ascii="Arial" w:hAnsi="Arial" w:cs="Arial"/>
        </w:rPr>
        <w:t xml:space="preserve">. Insbesondere ist das dort verankerte Subsidiaritätsprinzip zu beachten. D.h. grundsätzlich sind vor Auszahlung der Zuwendung alle </w:t>
      </w:r>
      <w:r>
        <w:rPr>
          <w:rFonts w:ascii="Arial" w:hAnsi="Arial" w:cs="Arial"/>
        </w:rPr>
        <w:t xml:space="preserve">für das Projekt vorgesehenen </w:t>
      </w:r>
      <w:r w:rsidRPr="00AB3AC1">
        <w:rPr>
          <w:rFonts w:ascii="Arial" w:hAnsi="Arial" w:cs="Arial"/>
        </w:rPr>
        <w:t xml:space="preserve">Eigenmittel der Zuwendungsempfänger einzusetzen. Ferner kann eine Auszahlung </w:t>
      </w:r>
      <w:r w:rsidR="00E24670" w:rsidRPr="00AB3AC1">
        <w:rPr>
          <w:rFonts w:ascii="Arial" w:hAnsi="Arial" w:cs="Arial"/>
        </w:rPr>
        <w:t>an die ehrenamtlich</w:t>
      </w:r>
      <w:r w:rsidR="00E24670">
        <w:rPr>
          <w:rFonts w:ascii="Arial" w:hAnsi="Arial" w:cs="Arial"/>
        </w:rPr>
        <w:t xml:space="preserve"> tätigen</w:t>
      </w:r>
      <w:r w:rsidR="00E24670" w:rsidRPr="00AB3AC1">
        <w:rPr>
          <w:rFonts w:ascii="Arial" w:hAnsi="Arial" w:cs="Arial"/>
        </w:rPr>
        <w:t xml:space="preserve"> Initiativen/Ins</w:t>
      </w:r>
      <w:r w:rsidR="00E24670">
        <w:rPr>
          <w:rFonts w:ascii="Arial" w:hAnsi="Arial" w:cs="Arial"/>
        </w:rPr>
        <w:t>titutionen/Bündnisse</w:t>
      </w:r>
      <w:r w:rsidR="00E24670" w:rsidRPr="00AB3AC1">
        <w:rPr>
          <w:rFonts w:ascii="Arial" w:hAnsi="Arial" w:cs="Arial"/>
        </w:rPr>
        <w:t xml:space="preserve"> </w:t>
      </w:r>
      <w:r w:rsidRPr="00AB3AC1">
        <w:rPr>
          <w:rFonts w:ascii="Arial" w:hAnsi="Arial" w:cs="Arial"/>
        </w:rPr>
        <w:t>nur dann erfolgen, wenn absehbar ist, dass die Zuwendung innerhalb von zwei Monaten für fällige Zahlungen im Rahmen des Zuwendungszwecks benötigt wird.</w:t>
      </w:r>
    </w:p>
    <w:p w:rsidR="00A808F3" w:rsidRPr="00AB3AC1" w:rsidRDefault="00A808F3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</w:p>
    <w:p w:rsidR="00C37327" w:rsidRPr="00AB3AC1" w:rsidRDefault="00055FEE" w:rsidP="00D22F18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  <w:r w:rsidRPr="00AB3AC1">
        <w:rPr>
          <w:rFonts w:ascii="Arial" w:hAnsi="Arial" w:cs="Arial"/>
        </w:rPr>
        <w:t xml:space="preserve">Dem bewilligenden Landkreis bzw. </w:t>
      </w:r>
      <w:r w:rsidR="00F20F9C" w:rsidRPr="00AB3AC1">
        <w:rPr>
          <w:rFonts w:ascii="Arial" w:hAnsi="Arial" w:cs="Arial"/>
        </w:rPr>
        <w:t xml:space="preserve">der bewilligenden </w:t>
      </w:r>
      <w:r w:rsidR="00C37327" w:rsidRPr="00AB3AC1">
        <w:rPr>
          <w:rFonts w:ascii="Arial" w:hAnsi="Arial" w:cs="Arial"/>
        </w:rPr>
        <w:t>kreisfreien Stadt i</w:t>
      </w:r>
      <w:r w:rsidR="002425B7" w:rsidRPr="00AB3AC1">
        <w:rPr>
          <w:rFonts w:ascii="Arial" w:hAnsi="Arial" w:cs="Arial"/>
        </w:rPr>
        <w:t xml:space="preserve">st nach Beendigung des Projekts oder </w:t>
      </w:r>
      <w:r w:rsidR="00C37327" w:rsidRPr="00AB3AC1">
        <w:rPr>
          <w:rFonts w:ascii="Arial" w:hAnsi="Arial" w:cs="Arial"/>
        </w:rPr>
        <w:t xml:space="preserve">der Maßnahme ein Verwendungsnachweis vorzulegen. </w:t>
      </w:r>
      <w:r w:rsidR="00481F6F">
        <w:rPr>
          <w:rFonts w:ascii="Arial" w:hAnsi="Arial" w:cs="Arial"/>
        </w:rPr>
        <w:t>Bei Projekten oder Maßnahmen der Landkreise bzw. kreisfreien Städte ist der Verwendungsnachweis der Hessischen Staatskanzlei vorzulegen.</w:t>
      </w:r>
    </w:p>
    <w:p w:rsidR="00E7556E" w:rsidRPr="00AB3AC1" w:rsidRDefault="00E7556E" w:rsidP="00D22F18">
      <w:pPr>
        <w:pStyle w:val="Listenabsatz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AB3AC1">
        <w:rPr>
          <w:rFonts w:ascii="Arial" w:hAnsi="Arial" w:cs="Arial"/>
          <w:color w:val="000000"/>
        </w:rPr>
        <w:t>Die Hessische Staatskanzlei und der Hessische Rechnungshof sind berechtigt, die Zuwendung und ihre ordnungsgemäße Verwendung beim Empfänger zu prüfen.</w:t>
      </w:r>
    </w:p>
    <w:p w:rsidR="00E7556E" w:rsidRDefault="00E7556E" w:rsidP="00D22F18">
      <w:pPr>
        <w:spacing w:line="360" w:lineRule="auto"/>
        <w:ind w:left="349"/>
        <w:rPr>
          <w:rFonts w:ascii="Arial" w:hAnsi="Arial" w:cs="Arial"/>
        </w:rPr>
      </w:pPr>
    </w:p>
    <w:p w:rsidR="00494F9C" w:rsidRPr="00494F9C" w:rsidRDefault="00494F9C" w:rsidP="007F79EA">
      <w:pPr>
        <w:spacing w:line="360" w:lineRule="auto"/>
        <w:ind w:left="349"/>
        <w:jc w:val="both"/>
        <w:rPr>
          <w:rFonts w:ascii="Arial" w:hAnsi="Arial" w:cs="Arial"/>
        </w:rPr>
      </w:pPr>
      <w:r w:rsidRPr="00494F9C">
        <w:rPr>
          <w:rFonts w:ascii="Arial" w:hAnsi="Arial" w:cs="Arial"/>
        </w:rPr>
        <w:t xml:space="preserve">Der Abruf der Fördermittel bei der Hessischen Staatskanzlei erfolgt durch die Landkreise bzw. kreisfreien Städte </w:t>
      </w:r>
      <w:r w:rsidRPr="007F79EA">
        <w:rPr>
          <w:rFonts w:ascii="Arial" w:hAnsi="Arial" w:cs="Arial"/>
          <w:b/>
        </w:rPr>
        <w:t>nach</w:t>
      </w:r>
      <w:r w:rsidRPr="00494F9C">
        <w:rPr>
          <w:rFonts w:ascii="Arial" w:hAnsi="Arial" w:cs="Arial"/>
        </w:rPr>
        <w:t xml:space="preserve"> Auszahlung der Zuwendung monatlich oder quartalsweise. Die Anforderung erfolgt ausschließlich per Mail an </w:t>
      </w:r>
      <w:hyperlink r:id="rId9" w:history="1">
        <w:r w:rsidR="007F79EA" w:rsidRPr="007F79EA">
          <w:rPr>
            <w:rStyle w:val="Hyperlink"/>
            <w:rFonts w:ascii="Arial" w:hAnsi="Arial" w:cs="Arial"/>
          </w:rPr>
          <w:t>fluechtlingshilfe@stk.hessen.de</w:t>
        </w:r>
      </w:hyperlink>
      <w:r w:rsidRPr="00494F9C">
        <w:rPr>
          <w:rFonts w:ascii="Arial" w:hAnsi="Arial" w:cs="Arial"/>
        </w:rPr>
        <w:t xml:space="preserve"> unter Angabe der Bankverbindung (IBAN und BIC) des Landkreises bzw. der kreisfreien Stadt sowie einer Auflistung der Projekte (Name, Projekt, Betrag), für die die Mittel angefordert werden.</w:t>
      </w:r>
    </w:p>
    <w:p w:rsidR="00494F9C" w:rsidRPr="00494F9C" w:rsidRDefault="00494F9C" w:rsidP="007F79EA">
      <w:pPr>
        <w:spacing w:line="360" w:lineRule="auto"/>
        <w:ind w:left="349"/>
        <w:jc w:val="both"/>
        <w:rPr>
          <w:rFonts w:ascii="Arial" w:hAnsi="Arial" w:cs="Arial"/>
        </w:rPr>
      </w:pPr>
    </w:p>
    <w:p w:rsidR="00494F9C" w:rsidRDefault="00494F9C" w:rsidP="007F79EA">
      <w:pPr>
        <w:spacing w:line="360" w:lineRule="auto"/>
        <w:ind w:left="349"/>
        <w:jc w:val="both"/>
        <w:rPr>
          <w:rFonts w:ascii="Arial" w:hAnsi="Arial" w:cs="Arial"/>
        </w:rPr>
      </w:pPr>
      <w:r w:rsidRPr="00494F9C">
        <w:rPr>
          <w:rFonts w:ascii="Arial" w:hAnsi="Arial" w:cs="Arial"/>
        </w:rPr>
        <w:lastRenderedPageBreak/>
        <w:t>Mittelabrufe, die nach dem 15. Dezember des jeweiligen Förderjahres eingehen, können nicht mehr bearbeitet werden.</w:t>
      </w:r>
    </w:p>
    <w:p w:rsidR="00AB3AC1" w:rsidRPr="00AB3AC1" w:rsidRDefault="00AB3AC1" w:rsidP="00D22F18">
      <w:pPr>
        <w:spacing w:line="360" w:lineRule="auto"/>
        <w:ind w:left="349"/>
        <w:rPr>
          <w:rFonts w:ascii="Arial" w:hAnsi="Arial" w:cs="Arial"/>
        </w:rPr>
      </w:pPr>
    </w:p>
    <w:p w:rsidR="00035881" w:rsidRPr="00AB3AC1" w:rsidRDefault="00035881" w:rsidP="00481F6F">
      <w:pPr>
        <w:pStyle w:val="Listenabsatz"/>
        <w:numPr>
          <w:ilvl w:val="0"/>
          <w:numId w:val="10"/>
        </w:numPr>
        <w:spacing w:line="360" w:lineRule="auto"/>
        <w:ind w:left="360"/>
        <w:rPr>
          <w:rFonts w:ascii="Arial" w:hAnsi="Arial" w:cs="Arial"/>
          <w:b/>
        </w:rPr>
      </w:pPr>
      <w:r w:rsidRPr="00AB3AC1">
        <w:rPr>
          <w:rFonts w:ascii="Arial" w:hAnsi="Arial" w:cs="Arial"/>
          <w:b/>
        </w:rPr>
        <w:t>Geltungsdauer</w:t>
      </w:r>
      <w:r w:rsidR="002A71BC" w:rsidRPr="00AB3AC1">
        <w:rPr>
          <w:rFonts w:ascii="Arial" w:hAnsi="Arial" w:cs="Arial"/>
          <w:b/>
        </w:rPr>
        <w:t xml:space="preserve"> </w:t>
      </w:r>
    </w:p>
    <w:p w:rsidR="0026233F" w:rsidRDefault="00382461" w:rsidP="007C5A6E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  <w:r w:rsidRPr="00AB3AC1">
        <w:rPr>
          <w:rFonts w:ascii="Arial" w:hAnsi="Arial" w:cs="Arial"/>
        </w:rPr>
        <w:t>Das Förderprogramm ist bis zum Ende des Jahres 201</w:t>
      </w:r>
      <w:r w:rsidR="00DF013C">
        <w:rPr>
          <w:rFonts w:ascii="Arial" w:hAnsi="Arial" w:cs="Arial"/>
        </w:rPr>
        <w:t>9</w:t>
      </w:r>
      <w:r w:rsidRPr="00AB3AC1">
        <w:rPr>
          <w:rFonts w:ascii="Arial" w:hAnsi="Arial" w:cs="Arial"/>
        </w:rPr>
        <w:t xml:space="preserve"> befristet und tritt </w:t>
      </w:r>
      <w:r w:rsidR="00242DF7">
        <w:rPr>
          <w:rFonts w:ascii="Arial" w:hAnsi="Arial" w:cs="Arial"/>
        </w:rPr>
        <w:t>am 09.04.2018</w:t>
      </w:r>
      <w:r w:rsidR="0088013C">
        <w:rPr>
          <w:rFonts w:ascii="Arial" w:hAnsi="Arial" w:cs="Arial"/>
          <w:bCs/>
        </w:rPr>
        <w:t xml:space="preserve"> </w:t>
      </w:r>
      <w:r w:rsidRPr="00AB3AC1">
        <w:rPr>
          <w:rFonts w:ascii="Arial" w:hAnsi="Arial" w:cs="Arial"/>
        </w:rPr>
        <w:t xml:space="preserve">in Kraft. </w:t>
      </w:r>
      <w:r w:rsidR="00AB5D1A">
        <w:rPr>
          <w:rFonts w:ascii="Arial" w:hAnsi="Arial" w:cs="Arial"/>
        </w:rPr>
        <w:t xml:space="preserve">Die Landkreise und kreisfreien Städte werden </w:t>
      </w:r>
      <w:r w:rsidR="0088013C">
        <w:rPr>
          <w:rFonts w:ascii="Arial" w:hAnsi="Arial" w:cs="Arial"/>
        </w:rPr>
        <w:t xml:space="preserve">mit einem Schreiben des Chefs der Staatskanzlei </w:t>
      </w:r>
      <w:r w:rsidR="00AB5D1A">
        <w:rPr>
          <w:rFonts w:ascii="Arial" w:hAnsi="Arial" w:cs="Arial"/>
        </w:rPr>
        <w:t xml:space="preserve">über das </w:t>
      </w:r>
      <w:r w:rsidR="002F3870">
        <w:rPr>
          <w:rFonts w:ascii="Arial" w:hAnsi="Arial" w:cs="Arial"/>
        </w:rPr>
        <w:t>Ink</w:t>
      </w:r>
      <w:r w:rsidR="00AB5D1A">
        <w:rPr>
          <w:rFonts w:ascii="Arial" w:hAnsi="Arial" w:cs="Arial"/>
        </w:rPr>
        <w:t xml:space="preserve">rafttreten </w:t>
      </w:r>
      <w:r w:rsidR="0088013C">
        <w:rPr>
          <w:rFonts w:ascii="Arial" w:hAnsi="Arial" w:cs="Arial"/>
        </w:rPr>
        <w:t xml:space="preserve">der Richtlinie informiert. Des Weiteren wird die Richtlinie auf der Internetseite der Ehrenamtskampagne unter </w:t>
      </w:r>
      <w:hyperlink r:id="rId10" w:history="1">
        <w:r w:rsidR="0088013C" w:rsidRPr="008353A1">
          <w:rPr>
            <w:rStyle w:val="Hyperlink"/>
            <w:rFonts w:ascii="Arial" w:hAnsi="Arial" w:cs="Arial"/>
          </w:rPr>
          <w:t>www.gemeinsam-aktiv.de</w:t>
        </w:r>
      </w:hyperlink>
      <w:r w:rsidR="0088013C">
        <w:rPr>
          <w:rFonts w:ascii="Arial" w:hAnsi="Arial" w:cs="Arial"/>
        </w:rPr>
        <w:t xml:space="preserve"> und im Hessischen Staatsanzeiger</w:t>
      </w:r>
      <w:r w:rsidR="002F3870">
        <w:rPr>
          <w:rFonts w:ascii="Arial" w:hAnsi="Arial" w:cs="Arial"/>
        </w:rPr>
        <w:t xml:space="preserve"> </w:t>
      </w:r>
      <w:r w:rsidR="00AB5D1A">
        <w:rPr>
          <w:rFonts w:ascii="Arial" w:hAnsi="Arial" w:cs="Arial"/>
        </w:rPr>
        <w:t xml:space="preserve">veröffentlicht. </w:t>
      </w:r>
      <w:r w:rsidRPr="00AB3AC1">
        <w:rPr>
          <w:rFonts w:ascii="Arial" w:hAnsi="Arial" w:cs="Arial"/>
        </w:rPr>
        <w:t>Die für das Förderprogramm in den Jahren 2018 und 2019 jeweils vorgesehenen Landesmittel stehen bis zum Ende des jeweiligen</w:t>
      </w:r>
      <w:r w:rsidR="00E7556E" w:rsidRPr="00AB3AC1">
        <w:rPr>
          <w:rFonts w:ascii="Arial" w:hAnsi="Arial" w:cs="Arial"/>
        </w:rPr>
        <w:t xml:space="preserve"> Haushaltsjahres zur Verfügung.</w:t>
      </w:r>
    </w:p>
    <w:sectPr w:rsidR="0026233F" w:rsidSect="009D49D2">
      <w:head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89" w:rsidRDefault="00EC5189" w:rsidP="00F32596">
      <w:r>
        <w:separator/>
      </w:r>
    </w:p>
  </w:endnote>
  <w:endnote w:type="continuationSeparator" w:id="0">
    <w:p w:rsidR="00EC5189" w:rsidRDefault="00EC5189" w:rsidP="00F3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89" w:rsidRDefault="00EC5189" w:rsidP="00F32596">
      <w:r>
        <w:separator/>
      </w:r>
    </w:p>
  </w:footnote>
  <w:footnote w:type="continuationSeparator" w:id="0">
    <w:p w:rsidR="00EC5189" w:rsidRDefault="00EC5189" w:rsidP="00F3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332966"/>
      <w:docPartObj>
        <w:docPartGallery w:val="Page Numbers (Top of Page)"/>
        <w:docPartUnique/>
      </w:docPartObj>
    </w:sdtPr>
    <w:sdtEndPr/>
    <w:sdtContent>
      <w:p w:rsidR="009D49D2" w:rsidRDefault="009D49D2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875">
          <w:rPr>
            <w:noProof/>
          </w:rPr>
          <w:t>5</w:t>
        </w:r>
        <w:r>
          <w:fldChar w:fldCharType="end"/>
        </w:r>
      </w:p>
    </w:sdtContent>
  </w:sdt>
  <w:p w:rsidR="009D49D2" w:rsidRDefault="009D49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172"/>
    <w:multiLevelType w:val="hybridMultilevel"/>
    <w:tmpl w:val="4590F8AC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83C"/>
    <w:multiLevelType w:val="hybridMultilevel"/>
    <w:tmpl w:val="F31E8054"/>
    <w:lvl w:ilvl="0" w:tplc="6ECC22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3CBE"/>
    <w:multiLevelType w:val="hybridMultilevel"/>
    <w:tmpl w:val="3B385F92"/>
    <w:lvl w:ilvl="0" w:tplc="22FC9E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B25A0"/>
    <w:multiLevelType w:val="hybridMultilevel"/>
    <w:tmpl w:val="23E4517C"/>
    <w:lvl w:ilvl="0" w:tplc="7A908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5000" w:hanging="180"/>
      </w:pPr>
    </w:lvl>
    <w:lvl w:ilvl="3" w:tplc="0407000F">
      <w:start w:val="1"/>
      <w:numFmt w:val="decimal"/>
      <w:lvlText w:val="%4."/>
      <w:lvlJc w:val="left"/>
      <w:pPr>
        <w:ind w:left="5720" w:hanging="360"/>
      </w:pPr>
    </w:lvl>
    <w:lvl w:ilvl="4" w:tplc="04070019">
      <w:start w:val="1"/>
      <w:numFmt w:val="lowerLetter"/>
      <w:lvlText w:val="%5."/>
      <w:lvlJc w:val="left"/>
      <w:pPr>
        <w:ind w:left="6440" w:hanging="360"/>
      </w:pPr>
    </w:lvl>
    <w:lvl w:ilvl="5" w:tplc="0407001B">
      <w:start w:val="1"/>
      <w:numFmt w:val="lowerRoman"/>
      <w:lvlText w:val="%6."/>
      <w:lvlJc w:val="right"/>
      <w:pPr>
        <w:ind w:left="7160" w:hanging="180"/>
      </w:pPr>
    </w:lvl>
    <w:lvl w:ilvl="6" w:tplc="0407000F">
      <w:start w:val="1"/>
      <w:numFmt w:val="decimal"/>
      <w:lvlText w:val="%7."/>
      <w:lvlJc w:val="left"/>
      <w:pPr>
        <w:ind w:left="7880" w:hanging="360"/>
      </w:pPr>
    </w:lvl>
    <w:lvl w:ilvl="7" w:tplc="04070019">
      <w:start w:val="1"/>
      <w:numFmt w:val="lowerLetter"/>
      <w:lvlText w:val="%8."/>
      <w:lvlJc w:val="left"/>
      <w:pPr>
        <w:ind w:left="8600" w:hanging="360"/>
      </w:pPr>
    </w:lvl>
    <w:lvl w:ilvl="8" w:tplc="0407001B">
      <w:start w:val="1"/>
      <w:numFmt w:val="lowerRoman"/>
      <w:lvlText w:val="%9."/>
      <w:lvlJc w:val="right"/>
      <w:pPr>
        <w:ind w:left="9320" w:hanging="180"/>
      </w:pPr>
    </w:lvl>
  </w:abstractNum>
  <w:abstractNum w:abstractNumId="4">
    <w:nsid w:val="3FA67F0A"/>
    <w:multiLevelType w:val="hybridMultilevel"/>
    <w:tmpl w:val="CF3A6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E69E7"/>
    <w:multiLevelType w:val="hybridMultilevel"/>
    <w:tmpl w:val="A4D86808"/>
    <w:lvl w:ilvl="0" w:tplc="37307BC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A7041A"/>
    <w:multiLevelType w:val="hybridMultilevel"/>
    <w:tmpl w:val="F604B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41347"/>
    <w:multiLevelType w:val="multilevel"/>
    <w:tmpl w:val="D9286C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AB6204A"/>
    <w:multiLevelType w:val="hybridMultilevel"/>
    <w:tmpl w:val="0958C364"/>
    <w:lvl w:ilvl="0" w:tplc="2E40AE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453945"/>
    <w:multiLevelType w:val="hybridMultilevel"/>
    <w:tmpl w:val="53A0A2EE"/>
    <w:lvl w:ilvl="0" w:tplc="45E2573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93A26"/>
    <w:multiLevelType w:val="hybridMultilevel"/>
    <w:tmpl w:val="F402A93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1052C"/>
    <w:multiLevelType w:val="multilevel"/>
    <w:tmpl w:val="B2A85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FA"/>
    <w:rsid w:val="0003267B"/>
    <w:rsid w:val="00034C66"/>
    <w:rsid w:val="00035881"/>
    <w:rsid w:val="00055FEE"/>
    <w:rsid w:val="00062D0F"/>
    <w:rsid w:val="000B13C6"/>
    <w:rsid w:val="000C78FC"/>
    <w:rsid w:val="000E00F8"/>
    <w:rsid w:val="00111C36"/>
    <w:rsid w:val="00126CFA"/>
    <w:rsid w:val="00130FB4"/>
    <w:rsid w:val="00142F61"/>
    <w:rsid w:val="00147526"/>
    <w:rsid w:val="00172B86"/>
    <w:rsid w:val="00191E0A"/>
    <w:rsid w:val="00193032"/>
    <w:rsid w:val="001D180A"/>
    <w:rsid w:val="002425B7"/>
    <w:rsid w:val="00242DF7"/>
    <w:rsid w:val="002505F5"/>
    <w:rsid w:val="0026233F"/>
    <w:rsid w:val="00270CED"/>
    <w:rsid w:val="00276527"/>
    <w:rsid w:val="002816C2"/>
    <w:rsid w:val="002832F7"/>
    <w:rsid w:val="00293687"/>
    <w:rsid w:val="00297D75"/>
    <w:rsid w:val="002A71BC"/>
    <w:rsid w:val="002C7B54"/>
    <w:rsid w:val="002D49DE"/>
    <w:rsid w:val="002F3870"/>
    <w:rsid w:val="00315EB3"/>
    <w:rsid w:val="003174EC"/>
    <w:rsid w:val="00335BBB"/>
    <w:rsid w:val="00336956"/>
    <w:rsid w:val="003413FA"/>
    <w:rsid w:val="00367B05"/>
    <w:rsid w:val="00382461"/>
    <w:rsid w:val="00392935"/>
    <w:rsid w:val="003C3875"/>
    <w:rsid w:val="003D5FE8"/>
    <w:rsid w:val="00481F6F"/>
    <w:rsid w:val="00485721"/>
    <w:rsid w:val="00494F9C"/>
    <w:rsid w:val="004C39D9"/>
    <w:rsid w:val="004D13CA"/>
    <w:rsid w:val="0050721E"/>
    <w:rsid w:val="00517FD1"/>
    <w:rsid w:val="00541DBD"/>
    <w:rsid w:val="005E06FA"/>
    <w:rsid w:val="005E479D"/>
    <w:rsid w:val="005F6C2A"/>
    <w:rsid w:val="00624D55"/>
    <w:rsid w:val="00651259"/>
    <w:rsid w:val="006664F6"/>
    <w:rsid w:val="00685631"/>
    <w:rsid w:val="006D7037"/>
    <w:rsid w:val="006D73E5"/>
    <w:rsid w:val="007025D9"/>
    <w:rsid w:val="007239ED"/>
    <w:rsid w:val="00726FD7"/>
    <w:rsid w:val="00733B31"/>
    <w:rsid w:val="007665A3"/>
    <w:rsid w:val="007C2F6E"/>
    <w:rsid w:val="007C5A6E"/>
    <w:rsid w:val="007C7A4B"/>
    <w:rsid w:val="007D28A8"/>
    <w:rsid w:val="007D3AC5"/>
    <w:rsid w:val="007E6BF9"/>
    <w:rsid w:val="007F79EA"/>
    <w:rsid w:val="0084158D"/>
    <w:rsid w:val="00854DA2"/>
    <w:rsid w:val="008622A5"/>
    <w:rsid w:val="0088013C"/>
    <w:rsid w:val="0088029C"/>
    <w:rsid w:val="00882B60"/>
    <w:rsid w:val="00891559"/>
    <w:rsid w:val="008A2100"/>
    <w:rsid w:val="008A45FA"/>
    <w:rsid w:val="008E1B6D"/>
    <w:rsid w:val="008E7836"/>
    <w:rsid w:val="00914485"/>
    <w:rsid w:val="00937D7E"/>
    <w:rsid w:val="00946FA0"/>
    <w:rsid w:val="00964E6F"/>
    <w:rsid w:val="00997098"/>
    <w:rsid w:val="009A7152"/>
    <w:rsid w:val="009C13E3"/>
    <w:rsid w:val="009C2169"/>
    <w:rsid w:val="009D320E"/>
    <w:rsid w:val="009D49D2"/>
    <w:rsid w:val="009F53F8"/>
    <w:rsid w:val="00A31398"/>
    <w:rsid w:val="00A43297"/>
    <w:rsid w:val="00A55D38"/>
    <w:rsid w:val="00A808F3"/>
    <w:rsid w:val="00AB3AC1"/>
    <w:rsid w:val="00AB443E"/>
    <w:rsid w:val="00AB5D1A"/>
    <w:rsid w:val="00AE380D"/>
    <w:rsid w:val="00B25EFF"/>
    <w:rsid w:val="00B42BB9"/>
    <w:rsid w:val="00B806D3"/>
    <w:rsid w:val="00B95FDF"/>
    <w:rsid w:val="00BA57C9"/>
    <w:rsid w:val="00BC55F2"/>
    <w:rsid w:val="00BD1571"/>
    <w:rsid w:val="00C014E2"/>
    <w:rsid w:val="00C100C0"/>
    <w:rsid w:val="00C142A3"/>
    <w:rsid w:val="00C241E6"/>
    <w:rsid w:val="00C31B43"/>
    <w:rsid w:val="00C37327"/>
    <w:rsid w:val="00C472EA"/>
    <w:rsid w:val="00C95C8C"/>
    <w:rsid w:val="00D22F18"/>
    <w:rsid w:val="00D260D3"/>
    <w:rsid w:val="00DA73E3"/>
    <w:rsid w:val="00DB2930"/>
    <w:rsid w:val="00DF013C"/>
    <w:rsid w:val="00E24670"/>
    <w:rsid w:val="00E257A5"/>
    <w:rsid w:val="00E7556E"/>
    <w:rsid w:val="00E80359"/>
    <w:rsid w:val="00E91CA9"/>
    <w:rsid w:val="00EC5189"/>
    <w:rsid w:val="00F02048"/>
    <w:rsid w:val="00F15F4C"/>
    <w:rsid w:val="00F20F9C"/>
    <w:rsid w:val="00F32596"/>
    <w:rsid w:val="00F356DC"/>
    <w:rsid w:val="00F44EA3"/>
    <w:rsid w:val="00FA62A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CFA"/>
    <w:pPr>
      <w:ind w:left="720"/>
      <w:contextualSpacing/>
    </w:pPr>
  </w:style>
  <w:style w:type="paragraph" w:styleId="Textkrper">
    <w:name w:val="Body Text"/>
    <w:basedOn w:val="Standard"/>
    <w:link w:val="TextkrperZchn"/>
    <w:rsid w:val="00F32596"/>
    <w:pPr>
      <w:spacing w:line="360" w:lineRule="exact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F32596"/>
    <w:rPr>
      <w:rFonts w:ascii="Arial" w:hAnsi="Arial"/>
      <w:sz w:val="24"/>
      <w:szCs w:val="24"/>
    </w:rPr>
  </w:style>
  <w:style w:type="character" w:styleId="Endnotenzeichen">
    <w:name w:val="endnote reference"/>
    <w:basedOn w:val="Absatz-Standardschriftart"/>
    <w:uiPriority w:val="99"/>
    <w:semiHidden/>
    <w:unhideWhenUsed/>
    <w:rsid w:val="00F32596"/>
    <w:rPr>
      <w:vertAlign w:val="superscript"/>
    </w:rPr>
  </w:style>
  <w:style w:type="character" w:styleId="Hyperlink">
    <w:name w:val="Hyperlink"/>
    <w:uiPriority w:val="99"/>
    <w:unhideWhenUsed/>
    <w:rsid w:val="00F325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8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D3A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3AC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3A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3AC5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4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4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49D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4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4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CFA"/>
    <w:pPr>
      <w:ind w:left="720"/>
      <w:contextualSpacing/>
    </w:pPr>
  </w:style>
  <w:style w:type="paragraph" w:styleId="Textkrper">
    <w:name w:val="Body Text"/>
    <w:basedOn w:val="Standard"/>
    <w:link w:val="TextkrperZchn"/>
    <w:rsid w:val="00F32596"/>
    <w:pPr>
      <w:spacing w:line="360" w:lineRule="exact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F32596"/>
    <w:rPr>
      <w:rFonts w:ascii="Arial" w:hAnsi="Arial"/>
      <w:sz w:val="24"/>
      <w:szCs w:val="24"/>
    </w:rPr>
  </w:style>
  <w:style w:type="character" w:styleId="Endnotenzeichen">
    <w:name w:val="endnote reference"/>
    <w:basedOn w:val="Absatz-Standardschriftart"/>
    <w:uiPriority w:val="99"/>
    <w:semiHidden/>
    <w:unhideWhenUsed/>
    <w:rsid w:val="00F32596"/>
    <w:rPr>
      <w:vertAlign w:val="superscript"/>
    </w:rPr>
  </w:style>
  <w:style w:type="character" w:styleId="Hyperlink">
    <w:name w:val="Hyperlink"/>
    <w:uiPriority w:val="99"/>
    <w:unhideWhenUsed/>
    <w:rsid w:val="00F325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8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D3A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3AC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3A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3AC5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4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4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49D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4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4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emeinsam-aktiv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luechtlingshilfe@stk.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6E7D-E5DB-456E-B16A-48349089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7150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Paffe, Sandra (Stk)</dc:creator>
  <cp:lastModifiedBy>Kostial, Marion</cp:lastModifiedBy>
  <cp:revision>2</cp:revision>
  <cp:lastPrinted>2018-04-05T13:22:00Z</cp:lastPrinted>
  <dcterms:created xsi:type="dcterms:W3CDTF">2018-06-18T10:53:00Z</dcterms:created>
  <dcterms:modified xsi:type="dcterms:W3CDTF">2018-06-18T10:53:00Z</dcterms:modified>
</cp:coreProperties>
</file>